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BC8F" w14:textId="641ACE48" w:rsidR="0053154A" w:rsidRDefault="00946433" w:rsidP="0053154A">
      <w:pPr>
        <w:pStyle w:val="berschrift1"/>
        <w:rPr>
          <w:sz w:val="28"/>
        </w:rPr>
      </w:pPr>
      <w:r>
        <w:rPr>
          <w:sz w:val="28"/>
        </w:rPr>
        <w:t>K</w:t>
      </w:r>
      <w:r w:rsidR="0053154A" w:rsidRPr="00D81A0C">
        <w:rPr>
          <w:sz w:val="28"/>
        </w:rPr>
        <w:t>linisch-pharmazeutisches K</w:t>
      </w:r>
      <w:r w:rsidR="0053154A">
        <w:rPr>
          <w:sz w:val="28"/>
        </w:rPr>
        <w:t>olloquium</w:t>
      </w:r>
    </w:p>
    <w:p w14:paraId="5B0BEB05" w14:textId="215D1FE9" w:rsidR="00DD45C3" w:rsidRPr="006A6273" w:rsidRDefault="00B70BB5" w:rsidP="00DD45C3">
      <w:pPr>
        <w:pStyle w:val="berschrift1"/>
        <w:spacing w:after="120"/>
        <w:rPr>
          <w:sz w:val="24"/>
        </w:rPr>
      </w:pPr>
      <w:r>
        <w:rPr>
          <w:sz w:val="24"/>
        </w:rPr>
        <w:t xml:space="preserve">Programm </w:t>
      </w:r>
      <w:r w:rsidR="00546FF9">
        <w:rPr>
          <w:sz w:val="24"/>
        </w:rPr>
        <w:t>Frühlings</w:t>
      </w:r>
      <w:r w:rsidR="009930DB">
        <w:rPr>
          <w:sz w:val="24"/>
        </w:rPr>
        <w:t>semester 2024</w:t>
      </w:r>
    </w:p>
    <w:tbl>
      <w:tblPr>
        <w:tblStyle w:val="EinfacheTabelle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73"/>
        <w:gridCol w:w="1985"/>
        <w:gridCol w:w="3680"/>
        <w:gridCol w:w="2463"/>
      </w:tblGrid>
      <w:tr w:rsidR="00DD45C3" w:rsidRPr="00FF0664" w14:paraId="350EA34D" w14:textId="77777777" w:rsidTr="00126257">
        <w:trPr>
          <w:cnfStyle w:val="100000000000" w:firstRow="1" w:lastRow="0" w:firstColumn="0" w:lastColumn="0" w:oddVBand="0" w:evenVBand="0" w:oddHBand="0" w:evenHBand="0" w:firstRowFirstColumn="0" w:firstRowLastColumn="0" w:lastRowFirstColumn="0" w:lastRowLastColumn="0"/>
          <w:trHeight w:val="403"/>
          <w:jc w:val="center"/>
        </w:trPr>
        <w:tc>
          <w:tcPr>
            <w:tcW w:w="677" w:type="pct"/>
            <w:tcBorders>
              <w:bottom w:val="none" w:sz="0" w:space="0" w:color="auto"/>
            </w:tcBorders>
            <w:vAlign w:val="center"/>
          </w:tcPr>
          <w:p w14:paraId="734402B1" w14:textId="77777777" w:rsidR="00DD45C3" w:rsidRPr="00FF0664" w:rsidRDefault="00DD45C3"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Datum</w:t>
            </w:r>
          </w:p>
        </w:tc>
        <w:tc>
          <w:tcPr>
            <w:tcW w:w="1056" w:type="pct"/>
            <w:tcBorders>
              <w:bottom w:val="none" w:sz="0" w:space="0" w:color="auto"/>
            </w:tcBorders>
            <w:vAlign w:val="center"/>
          </w:tcPr>
          <w:p w14:paraId="13284560" w14:textId="5D811718" w:rsidR="00DD45C3" w:rsidRPr="00FF0664" w:rsidRDefault="00126257"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Organisation</w:t>
            </w:r>
          </w:p>
        </w:tc>
        <w:tc>
          <w:tcPr>
            <w:tcW w:w="1957" w:type="pct"/>
            <w:tcBorders>
              <w:bottom w:val="single" w:sz="4" w:space="0" w:color="auto"/>
            </w:tcBorders>
            <w:vAlign w:val="center"/>
          </w:tcPr>
          <w:p w14:paraId="0AFA3E22" w14:textId="77777777" w:rsidR="00DD45C3" w:rsidRPr="00FF0664" w:rsidRDefault="00DD45C3" w:rsidP="00FF0664">
            <w:pPr>
              <w:spacing w:before="60" w:after="60"/>
              <w:contextualSpacing/>
              <w:rPr>
                <w:rFonts w:asciiTheme="majorHAnsi" w:hAnsiTheme="majorHAnsi" w:cstheme="majorHAnsi"/>
                <w:sz w:val="18"/>
                <w:szCs w:val="18"/>
              </w:rPr>
            </w:pPr>
            <w:proofErr w:type="spellStart"/>
            <w:r w:rsidRPr="00FF0664">
              <w:rPr>
                <w:rFonts w:asciiTheme="majorHAnsi" w:hAnsiTheme="majorHAnsi" w:cstheme="majorHAnsi"/>
                <w:sz w:val="18"/>
                <w:szCs w:val="18"/>
              </w:rPr>
              <w:t>ReferentIn</w:t>
            </w:r>
            <w:proofErr w:type="spellEnd"/>
          </w:p>
        </w:tc>
        <w:tc>
          <w:tcPr>
            <w:tcW w:w="1310" w:type="pct"/>
            <w:tcBorders>
              <w:bottom w:val="single" w:sz="4" w:space="0" w:color="auto"/>
            </w:tcBorders>
            <w:vAlign w:val="center"/>
          </w:tcPr>
          <w:p w14:paraId="3D2E520D" w14:textId="77777777" w:rsidR="00DD45C3" w:rsidRPr="00FF0664" w:rsidRDefault="00DD45C3"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Programm</w:t>
            </w:r>
          </w:p>
        </w:tc>
      </w:tr>
      <w:tr w:rsidR="00DD45C3" w:rsidRPr="00FF0664" w14:paraId="6501CC25" w14:textId="77777777" w:rsidTr="00126257">
        <w:trPr>
          <w:cnfStyle w:val="000000100000" w:firstRow="0" w:lastRow="0" w:firstColumn="0" w:lastColumn="0" w:oddVBand="0" w:evenVBand="0" w:oddHBand="1" w:evenHBand="0" w:firstRowFirstColumn="0" w:firstRowLastColumn="0" w:lastRowFirstColumn="0" w:lastRowLastColumn="0"/>
          <w:trHeight w:val="390"/>
          <w:jc w:val="center"/>
        </w:trPr>
        <w:tc>
          <w:tcPr>
            <w:tcW w:w="677" w:type="pct"/>
            <w:vMerge w:val="restart"/>
            <w:tcBorders>
              <w:top w:val="none" w:sz="0" w:space="0" w:color="auto"/>
              <w:bottom w:val="none" w:sz="0" w:space="0" w:color="auto"/>
            </w:tcBorders>
            <w:vAlign w:val="center"/>
          </w:tcPr>
          <w:p w14:paraId="0D9B8E01" w14:textId="182C4A9F" w:rsidR="00DD45C3" w:rsidRPr="00FF0664" w:rsidRDefault="009930DB" w:rsidP="00FF0664">
            <w:pPr>
              <w:spacing w:before="60" w:after="60"/>
              <w:contextualSpacing/>
              <w:rPr>
                <w:rFonts w:asciiTheme="majorHAnsi" w:hAnsiTheme="majorHAnsi" w:cstheme="majorHAnsi"/>
                <w:b/>
                <w:sz w:val="18"/>
                <w:szCs w:val="18"/>
              </w:rPr>
            </w:pPr>
            <w:r>
              <w:rPr>
                <w:rFonts w:asciiTheme="majorHAnsi" w:hAnsiTheme="majorHAnsi" w:cstheme="majorHAnsi"/>
                <w:b/>
                <w:sz w:val="18"/>
                <w:szCs w:val="18"/>
              </w:rPr>
              <w:t>08.02.2024</w:t>
            </w:r>
          </w:p>
          <w:p w14:paraId="23A3655A" w14:textId="77777777" w:rsidR="00DD45C3" w:rsidRPr="00FF0664" w:rsidRDefault="00DD45C3"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17.15-18.30</w:t>
            </w:r>
          </w:p>
        </w:tc>
        <w:tc>
          <w:tcPr>
            <w:tcW w:w="1056" w:type="pct"/>
            <w:vMerge w:val="restart"/>
            <w:tcBorders>
              <w:top w:val="none" w:sz="0" w:space="0" w:color="auto"/>
              <w:bottom w:val="none" w:sz="0" w:space="0" w:color="auto"/>
            </w:tcBorders>
            <w:vAlign w:val="center"/>
          </w:tcPr>
          <w:p w14:paraId="4E73EEE2" w14:textId="77777777" w:rsidR="00DD45C3" w:rsidRPr="00FF0664" w:rsidRDefault="00DD45C3" w:rsidP="00FF0664">
            <w:pPr>
              <w:spacing w:before="60" w:after="60"/>
              <w:contextualSpacing/>
              <w:rPr>
                <w:rFonts w:asciiTheme="majorHAnsi" w:hAnsiTheme="majorHAnsi" w:cstheme="majorHAnsi"/>
                <w:b/>
                <w:sz w:val="18"/>
                <w:szCs w:val="18"/>
              </w:rPr>
            </w:pPr>
            <w:r w:rsidRPr="00FF0664">
              <w:rPr>
                <w:rFonts w:asciiTheme="majorHAnsi" w:hAnsiTheme="majorHAnsi" w:cstheme="majorHAnsi"/>
                <w:b/>
                <w:sz w:val="18"/>
                <w:szCs w:val="18"/>
              </w:rPr>
              <w:t>Basel</w:t>
            </w:r>
          </w:p>
          <w:p w14:paraId="50A02EFD" w14:textId="77777777" w:rsidR="00DD45C3" w:rsidRPr="00FF0664" w:rsidRDefault="00DD45C3"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Online-Veranstaltung</w:t>
            </w:r>
          </w:p>
        </w:tc>
        <w:tc>
          <w:tcPr>
            <w:tcW w:w="1957" w:type="pct"/>
            <w:tcBorders>
              <w:top w:val="single" w:sz="4" w:space="0" w:color="auto"/>
              <w:bottom w:val="dotted" w:sz="4" w:space="0" w:color="auto"/>
            </w:tcBorders>
            <w:vAlign w:val="center"/>
          </w:tcPr>
          <w:p w14:paraId="0A973C19" w14:textId="77777777" w:rsidR="00377906" w:rsidRDefault="00CB7D51" w:rsidP="00FF0664">
            <w:pPr>
              <w:spacing w:before="60" w:after="60"/>
              <w:rPr>
                <w:rFonts w:asciiTheme="majorHAnsi" w:hAnsiTheme="majorHAnsi" w:cstheme="majorHAnsi"/>
                <w:sz w:val="18"/>
                <w:szCs w:val="18"/>
              </w:rPr>
            </w:pPr>
            <w:r>
              <w:rPr>
                <w:rFonts w:asciiTheme="majorHAnsi" w:hAnsiTheme="majorHAnsi" w:cstheme="majorHAnsi"/>
                <w:sz w:val="18"/>
                <w:szCs w:val="18"/>
              </w:rPr>
              <w:t>Dr. Céline Stäuble</w:t>
            </w:r>
          </w:p>
          <w:p w14:paraId="2C37866A" w14:textId="168EF7CD" w:rsidR="00CB7D51" w:rsidRPr="00FF0664" w:rsidRDefault="00CB7D51" w:rsidP="00FF0664">
            <w:pPr>
              <w:spacing w:before="60" w:after="60"/>
              <w:rPr>
                <w:rFonts w:asciiTheme="majorHAnsi" w:hAnsiTheme="majorHAnsi" w:cstheme="majorHAnsi"/>
                <w:sz w:val="18"/>
                <w:szCs w:val="18"/>
              </w:rPr>
            </w:pPr>
            <w:r>
              <w:rPr>
                <w:rFonts w:asciiTheme="majorHAnsi" w:hAnsiTheme="majorHAnsi" w:cstheme="majorHAnsi"/>
                <w:sz w:val="18"/>
                <w:szCs w:val="18"/>
              </w:rPr>
              <w:t>Kantonsspital Olten</w:t>
            </w:r>
          </w:p>
        </w:tc>
        <w:tc>
          <w:tcPr>
            <w:tcW w:w="1310" w:type="pct"/>
            <w:tcBorders>
              <w:top w:val="single" w:sz="4" w:space="0" w:color="auto"/>
              <w:bottom w:val="dotted" w:sz="4" w:space="0" w:color="auto"/>
            </w:tcBorders>
            <w:vAlign w:val="center"/>
          </w:tcPr>
          <w:p w14:paraId="692C5690" w14:textId="43A0BE39" w:rsidR="00DD45C3" w:rsidRPr="00FF0664" w:rsidRDefault="00CB7D51" w:rsidP="00FF0664">
            <w:pPr>
              <w:spacing w:before="60" w:after="60"/>
              <w:rPr>
                <w:rFonts w:asciiTheme="majorHAnsi" w:hAnsiTheme="majorHAnsi" w:cstheme="majorHAnsi"/>
                <w:sz w:val="18"/>
                <w:szCs w:val="18"/>
              </w:rPr>
            </w:pPr>
            <w:r>
              <w:rPr>
                <w:rFonts w:asciiTheme="majorHAnsi" w:hAnsiTheme="majorHAnsi" w:cstheme="majorHAnsi"/>
                <w:sz w:val="18"/>
                <w:szCs w:val="18"/>
              </w:rPr>
              <w:t>Ein Fall aus Olten</w:t>
            </w:r>
          </w:p>
        </w:tc>
      </w:tr>
      <w:tr w:rsidR="00DD45C3" w:rsidRPr="00FF0664" w14:paraId="34BC0A02" w14:textId="77777777" w:rsidTr="00126257">
        <w:trPr>
          <w:trHeight w:val="390"/>
          <w:jc w:val="center"/>
        </w:trPr>
        <w:tc>
          <w:tcPr>
            <w:tcW w:w="677" w:type="pct"/>
            <w:vMerge/>
            <w:vAlign w:val="center"/>
          </w:tcPr>
          <w:p w14:paraId="11018E9F" w14:textId="77777777" w:rsidR="00DD45C3" w:rsidRPr="00FF0664" w:rsidRDefault="00DD45C3" w:rsidP="00FF0664">
            <w:pPr>
              <w:spacing w:before="60" w:after="60"/>
              <w:contextualSpacing/>
              <w:rPr>
                <w:rFonts w:asciiTheme="majorHAnsi" w:hAnsiTheme="majorHAnsi" w:cstheme="majorHAnsi"/>
                <w:b/>
                <w:sz w:val="18"/>
                <w:szCs w:val="18"/>
              </w:rPr>
            </w:pPr>
          </w:p>
        </w:tc>
        <w:tc>
          <w:tcPr>
            <w:tcW w:w="1056" w:type="pct"/>
            <w:vMerge/>
            <w:vAlign w:val="center"/>
          </w:tcPr>
          <w:p w14:paraId="03C921D0" w14:textId="77777777" w:rsidR="00DD45C3" w:rsidRPr="00FF0664" w:rsidRDefault="00DD45C3" w:rsidP="00FF0664">
            <w:pPr>
              <w:spacing w:before="60" w:after="60"/>
              <w:contextualSpacing/>
              <w:rPr>
                <w:rFonts w:asciiTheme="majorHAnsi" w:hAnsiTheme="majorHAnsi" w:cstheme="majorHAnsi"/>
                <w:sz w:val="18"/>
                <w:szCs w:val="18"/>
              </w:rPr>
            </w:pPr>
          </w:p>
        </w:tc>
        <w:tc>
          <w:tcPr>
            <w:tcW w:w="1957" w:type="pct"/>
            <w:tcBorders>
              <w:top w:val="dotted" w:sz="4" w:space="0" w:color="auto"/>
            </w:tcBorders>
            <w:vAlign w:val="center"/>
          </w:tcPr>
          <w:p w14:paraId="119CC61A" w14:textId="718302E7" w:rsidR="00A74D74" w:rsidRPr="00546FF9" w:rsidRDefault="00546FF9" w:rsidP="00FF0664">
            <w:pPr>
              <w:spacing w:before="60" w:after="60"/>
              <w:rPr>
                <w:rFonts w:asciiTheme="majorHAnsi" w:hAnsiTheme="majorHAnsi" w:cstheme="majorHAnsi"/>
                <w:i/>
                <w:sz w:val="18"/>
                <w:szCs w:val="18"/>
              </w:rPr>
            </w:pPr>
            <w:r w:rsidRPr="00546FF9">
              <w:rPr>
                <w:rFonts w:asciiTheme="majorHAnsi" w:hAnsiTheme="majorHAnsi" w:cstheme="majorHAnsi"/>
                <w:i/>
                <w:sz w:val="18"/>
                <w:szCs w:val="18"/>
              </w:rPr>
              <w:t xml:space="preserve">Referent*in </w:t>
            </w:r>
            <w:proofErr w:type="spellStart"/>
            <w:r w:rsidRPr="00546FF9">
              <w:rPr>
                <w:rFonts w:asciiTheme="majorHAnsi" w:hAnsiTheme="majorHAnsi" w:cstheme="majorHAnsi"/>
                <w:i/>
                <w:sz w:val="18"/>
                <w:szCs w:val="18"/>
              </w:rPr>
              <w:t>in</w:t>
            </w:r>
            <w:proofErr w:type="spellEnd"/>
            <w:r w:rsidRPr="00546FF9">
              <w:rPr>
                <w:rFonts w:asciiTheme="majorHAnsi" w:hAnsiTheme="majorHAnsi" w:cstheme="majorHAnsi"/>
                <w:i/>
                <w:sz w:val="18"/>
                <w:szCs w:val="18"/>
              </w:rPr>
              <w:t xml:space="preserve"> Abklärung</w:t>
            </w:r>
          </w:p>
        </w:tc>
        <w:tc>
          <w:tcPr>
            <w:tcW w:w="1310" w:type="pct"/>
            <w:tcBorders>
              <w:top w:val="dotted" w:sz="4" w:space="0" w:color="auto"/>
            </w:tcBorders>
            <w:vAlign w:val="center"/>
          </w:tcPr>
          <w:p w14:paraId="46689229" w14:textId="6DFC3BAF" w:rsidR="00C8641A" w:rsidRPr="00546FF9" w:rsidRDefault="00546FF9" w:rsidP="00FF0664">
            <w:pPr>
              <w:spacing w:before="60" w:after="60"/>
              <w:rPr>
                <w:rFonts w:asciiTheme="majorHAnsi" w:hAnsiTheme="majorHAnsi" w:cstheme="majorHAnsi"/>
                <w:i/>
                <w:sz w:val="18"/>
                <w:szCs w:val="18"/>
              </w:rPr>
            </w:pPr>
            <w:r w:rsidRPr="00546FF9">
              <w:rPr>
                <w:rFonts w:asciiTheme="majorHAnsi" w:hAnsiTheme="majorHAnsi" w:cstheme="majorHAnsi"/>
                <w:i/>
                <w:sz w:val="18"/>
                <w:szCs w:val="18"/>
              </w:rPr>
              <w:t>Ein</w:t>
            </w:r>
            <w:r w:rsidR="00C27DAF">
              <w:rPr>
                <w:rFonts w:asciiTheme="majorHAnsi" w:hAnsiTheme="majorHAnsi" w:cstheme="majorHAnsi"/>
                <w:i/>
                <w:sz w:val="18"/>
                <w:szCs w:val="18"/>
              </w:rPr>
              <w:t>e</w:t>
            </w:r>
            <w:r w:rsidRPr="00546FF9">
              <w:rPr>
                <w:rFonts w:asciiTheme="majorHAnsi" w:hAnsiTheme="majorHAnsi" w:cstheme="majorHAnsi"/>
                <w:i/>
                <w:sz w:val="18"/>
                <w:szCs w:val="18"/>
              </w:rPr>
              <w:t xml:space="preserve"> Fall</w:t>
            </w:r>
            <w:r w:rsidR="00C27DAF">
              <w:rPr>
                <w:rFonts w:asciiTheme="majorHAnsi" w:hAnsiTheme="majorHAnsi" w:cstheme="majorHAnsi"/>
                <w:i/>
                <w:sz w:val="18"/>
                <w:szCs w:val="18"/>
              </w:rPr>
              <w:t>präsentation</w:t>
            </w:r>
          </w:p>
        </w:tc>
      </w:tr>
      <w:tr w:rsidR="00372FD8" w:rsidRPr="00FF0664" w14:paraId="28163D0D" w14:textId="77777777" w:rsidTr="00126257">
        <w:trPr>
          <w:cnfStyle w:val="000000100000" w:firstRow="0" w:lastRow="0" w:firstColumn="0" w:lastColumn="0" w:oddVBand="0" w:evenVBand="0" w:oddHBand="1" w:evenHBand="0" w:firstRowFirstColumn="0" w:firstRowLastColumn="0" w:lastRowFirstColumn="0" w:lastRowLastColumn="0"/>
          <w:trHeight w:val="260"/>
          <w:jc w:val="center"/>
        </w:trPr>
        <w:tc>
          <w:tcPr>
            <w:tcW w:w="677" w:type="pct"/>
            <w:vMerge w:val="restart"/>
            <w:tcBorders>
              <w:top w:val="none" w:sz="0" w:space="0" w:color="auto"/>
              <w:bottom w:val="none" w:sz="0" w:space="0" w:color="auto"/>
            </w:tcBorders>
            <w:vAlign w:val="center"/>
          </w:tcPr>
          <w:p w14:paraId="2CD8C3C6" w14:textId="1E69ADE1" w:rsidR="00372FD8" w:rsidRPr="00FF0664" w:rsidRDefault="009930DB" w:rsidP="00FF0664">
            <w:pPr>
              <w:spacing w:before="60" w:after="60"/>
              <w:contextualSpacing/>
              <w:rPr>
                <w:rFonts w:asciiTheme="majorHAnsi" w:hAnsiTheme="majorHAnsi" w:cstheme="majorHAnsi"/>
                <w:b/>
                <w:sz w:val="18"/>
                <w:szCs w:val="18"/>
              </w:rPr>
            </w:pPr>
            <w:r>
              <w:rPr>
                <w:rFonts w:asciiTheme="majorHAnsi" w:hAnsiTheme="majorHAnsi" w:cstheme="majorHAnsi"/>
                <w:b/>
                <w:sz w:val="18"/>
                <w:szCs w:val="18"/>
              </w:rPr>
              <w:t>06.03.2024</w:t>
            </w:r>
          </w:p>
          <w:p w14:paraId="12DB3CA1" w14:textId="77777777" w:rsidR="00372FD8" w:rsidRPr="00FF0664" w:rsidRDefault="00372FD8"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17.15-18.30</w:t>
            </w:r>
          </w:p>
        </w:tc>
        <w:tc>
          <w:tcPr>
            <w:tcW w:w="1056" w:type="pct"/>
            <w:vMerge w:val="restart"/>
            <w:tcBorders>
              <w:top w:val="none" w:sz="0" w:space="0" w:color="auto"/>
              <w:bottom w:val="none" w:sz="0" w:space="0" w:color="auto"/>
            </w:tcBorders>
            <w:vAlign w:val="center"/>
          </w:tcPr>
          <w:p w14:paraId="7FB19AB7" w14:textId="77777777" w:rsidR="00372FD8" w:rsidRPr="00FF0664" w:rsidRDefault="00372FD8" w:rsidP="00FF0664">
            <w:pPr>
              <w:spacing w:before="60" w:after="60"/>
              <w:contextualSpacing/>
              <w:rPr>
                <w:rFonts w:asciiTheme="majorHAnsi" w:hAnsiTheme="majorHAnsi" w:cstheme="majorHAnsi"/>
                <w:b/>
                <w:sz w:val="18"/>
                <w:szCs w:val="18"/>
              </w:rPr>
            </w:pPr>
            <w:r w:rsidRPr="00FF0664">
              <w:rPr>
                <w:rFonts w:asciiTheme="majorHAnsi" w:hAnsiTheme="majorHAnsi" w:cstheme="majorHAnsi"/>
                <w:b/>
                <w:sz w:val="18"/>
                <w:szCs w:val="18"/>
              </w:rPr>
              <w:t xml:space="preserve">Zürich </w:t>
            </w:r>
          </w:p>
          <w:p w14:paraId="5B896174" w14:textId="4B8E5F1B" w:rsidR="00372FD8" w:rsidRPr="00FF0664" w:rsidRDefault="00372FD8"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Online-Veranstaltung</w:t>
            </w:r>
          </w:p>
        </w:tc>
        <w:tc>
          <w:tcPr>
            <w:tcW w:w="1957" w:type="pct"/>
            <w:tcBorders>
              <w:top w:val="none" w:sz="0" w:space="0" w:color="auto"/>
              <w:bottom w:val="dotted" w:sz="4" w:space="0" w:color="auto"/>
            </w:tcBorders>
            <w:vAlign w:val="center"/>
          </w:tcPr>
          <w:p w14:paraId="1E9B0668" w14:textId="77777777" w:rsidR="006A2B13" w:rsidRDefault="008430C5" w:rsidP="00FF0664">
            <w:pPr>
              <w:spacing w:before="60" w:after="60"/>
              <w:rPr>
                <w:rFonts w:asciiTheme="majorHAnsi" w:hAnsiTheme="majorHAnsi" w:cstheme="majorHAnsi"/>
                <w:sz w:val="18"/>
                <w:szCs w:val="18"/>
                <w:lang w:val="en-US"/>
              </w:rPr>
            </w:pPr>
            <w:r>
              <w:rPr>
                <w:rFonts w:asciiTheme="majorHAnsi" w:hAnsiTheme="majorHAnsi" w:cstheme="majorHAnsi"/>
                <w:sz w:val="18"/>
                <w:szCs w:val="18"/>
                <w:lang w:val="en-US"/>
              </w:rPr>
              <w:t>Lisa Ramseier</w:t>
            </w:r>
          </w:p>
          <w:p w14:paraId="1F55653C" w14:textId="2CEDC023" w:rsidR="008430C5" w:rsidRPr="00FF0664" w:rsidRDefault="008430C5" w:rsidP="00FF0664">
            <w:pPr>
              <w:spacing w:before="60" w:after="60"/>
              <w:rPr>
                <w:rFonts w:asciiTheme="majorHAnsi" w:hAnsiTheme="majorHAnsi" w:cstheme="majorHAnsi"/>
                <w:sz w:val="18"/>
                <w:szCs w:val="18"/>
                <w:lang w:val="en-US"/>
              </w:rPr>
            </w:pPr>
            <w:r>
              <w:rPr>
                <w:rFonts w:asciiTheme="majorHAnsi" w:hAnsiTheme="majorHAnsi" w:cstheme="majorHAnsi"/>
                <w:sz w:val="18"/>
                <w:szCs w:val="18"/>
                <w:lang w:val="en-US"/>
              </w:rPr>
              <w:t>Kantonsspital Aarau</w:t>
            </w:r>
          </w:p>
        </w:tc>
        <w:tc>
          <w:tcPr>
            <w:tcW w:w="1310" w:type="pct"/>
            <w:tcBorders>
              <w:top w:val="none" w:sz="0" w:space="0" w:color="auto"/>
              <w:bottom w:val="dotted" w:sz="4" w:space="0" w:color="auto"/>
            </w:tcBorders>
            <w:vAlign w:val="center"/>
          </w:tcPr>
          <w:p w14:paraId="3DCACC8E" w14:textId="1A02674E" w:rsidR="00372FD8" w:rsidRPr="00E4385E" w:rsidRDefault="008430C5" w:rsidP="00FF0664">
            <w:pPr>
              <w:spacing w:before="60" w:after="60"/>
              <w:rPr>
                <w:rFonts w:asciiTheme="majorHAnsi" w:hAnsiTheme="majorHAnsi" w:cstheme="majorHAnsi"/>
                <w:sz w:val="18"/>
                <w:szCs w:val="18"/>
              </w:rPr>
            </w:pPr>
            <w:r w:rsidRPr="00E4385E">
              <w:rPr>
                <w:rFonts w:asciiTheme="majorHAnsi" w:hAnsiTheme="majorHAnsi" w:cstheme="majorHAnsi"/>
                <w:sz w:val="18"/>
                <w:szCs w:val="18"/>
              </w:rPr>
              <w:t>Ein Fall aus dem KSA</w:t>
            </w:r>
          </w:p>
        </w:tc>
      </w:tr>
      <w:tr w:rsidR="00372FD8" w:rsidRPr="00FF0664" w14:paraId="5174DE2D" w14:textId="77777777" w:rsidTr="00126257">
        <w:trPr>
          <w:trHeight w:val="260"/>
          <w:jc w:val="center"/>
        </w:trPr>
        <w:tc>
          <w:tcPr>
            <w:tcW w:w="677" w:type="pct"/>
            <w:vMerge/>
            <w:vAlign w:val="center"/>
          </w:tcPr>
          <w:p w14:paraId="38002D88" w14:textId="77777777" w:rsidR="00372FD8" w:rsidRPr="00FF0664" w:rsidRDefault="00372FD8" w:rsidP="00FF0664">
            <w:pPr>
              <w:spacing w:before="60" w:after="60"/>
              <w:contextualSpacing/>
              <w:rPr>
                <w:rFonts w:asciiTheme="majorHAnsi" w:hAnsiTheme="majorHAnsi" w:cstheme="majorHAnsi"/>
                <w:b/>
                <w:sz w:val="18"/>
                <w:szCs w:val="18"/>
              </w:rPr>
            </w:pPr>
          </w:p>
        </w:tc>
        <w:tc>
          <w:tcPr>
            <w:tcW w:w="1056" w:type="pct"/>
            <w:vMerge/>
            <w:vAlign w:val="center"/>
          </w:tcPr>
          <w:p w14:paraId="79DF7EAA" w14:textId="77777777" w:rsidR="00372FD8" w:rsidRPr="00FF0664" w:rsidRDefault="00372FD8" w:rsidP="00FF0664">
            <w:pPr>
              <w:spacing w:before="60" w:after="60"/>
              <w:contextualSpacing/>
              <w:rPr>
                <w:rFonts w:asciiTheme="majorHAnsi" w:hAnsiTheme="majorHAnsi" w:cstheme="majorHAnsi"/>
                <w:b/>
                <w:sz w:val="18"/>
                <w:szCs w:val="18"/>
              </w:rPr>
            </w:pPr>
          </w:p>
        </w:tc>
        <w:tc>
          <w:tcPr>
            <w:tcW w:w="1957" w:type="pct"/>
            <w:tcBorders>
              <w:top w:val="dotted" w:sz="4" w:space="0" w:color="auto"/>
            </w:tcBorders>
            <w:vAlign w:val="center"/>
          </w:tcPr>
          <w:p w14:paraId="548BB239" w14:textId="77777777" w:rsidR="00154488" w:rsidRPr="00154488" w:rsidRDefault="00154488" w:rsidP="00154488">
            <w:pPr>
              <w:spacing w:before="60" w:after="60"/>
              <w:rPr>
                <w:rFonts w:asciiTheme="majorHAnsi" w:hAnsiTheme="majorHAnsi" w:cstheme="majorHAnsi"/>
                <w:sz w:val="18"/>
                <w:szCs w:val="18"/>
                <w:lang w:val="en-US"/>
              </w:rPr>
            </w:pPr>
            <w:r w:rsidRPr="00154488">
              <w:rPr>
                <w:rFonts w:asciiTheme="majorHAnsi" w:hAnsiTheme="majorHAnsi" w:cstheme="majorHAnsi"/>
                <w:sz w:val="18"/>
                <w:szCs w:val="18"/>
                <w:lang w:val="en-US"/>
              </w:rPr>
              <w:t>Caroline Ritter</w:t>
            </w:r>
          </w:p>
          <w:p w14:paraId="0E0B2BCF" w14:textId="4636E12A" w:rsidR="008430C5" w:rsidRPr="00154488" w:rsidRDefault="00154488" w:rsidP="00154488">
            <w:pPr>
              <w:spacing w:before="60" w:after="60"/>
              <w:rPr>
                <w:rFonts w:ascii="Arial" w:hAnsi="Arial" w:cs="Arial"/>
                <w:color w:val="44546A"/>
                <w:sz w:val="22"/>
                <w:szCs w:val="22"/>
                <w:lang w:eastAsia="en-US"/>
              </w:rPr>
            </w:pPr>
            <w:r w:rsidRPr="00154488">
              <w:rPr>
                <w:rFonts w:asciiTheme="majorHAnsi" w:hAnsiTheme="majorHAnsi" w:cstheme="majorHAnsi"/>
                <w:sz w:val="18"/>
                <w:szCs w:val="18"/>
                <w:lang w:val="en-US"/>
              </w:rPr>
              <w:t>Universitätsspital Basel</w:t>
            </w:r>
          </w:p>
        </w:tc>
        <w:tc>
          <w:tcPr>
            <w:tcW w:w="1310" w:type="pct"/>
            <w:tcBorders>
              <w:top w:val="dotted" w:sz="4" w:space="0" w:color="auto"/>
            </w:tcBorders>
            <w:vAlign w:val="center"/>
          </w:tcPr>
          <w:p w14:paraId="5D9C54FA" w14:textId="59481CD1" w:rsidR="00372FD8" w:rsidRPr="00FF0664" w:rsidRDefault="00D37E55" w:rsidP="00FF0664">
            <w:pPr>
              <w:spacing w:before="60" w:after="60"/>
              <w:rPr>
                <w:rFonts w:asciiTheme="majorHAnsi" w:hAnsiTheme="majorHAnsi" w:cstheme="majorHAnsi"/>
                <w:sz w:val="18"/>
                <w:szCs w:val="18"/>
                <w:lang w:val="en-US"/>
              </w:rPr>
            </w:pPr>
            <w:proofErr w:type="spellStart"/>
            <w:r>
              <w:rPr>
                <w:rFonts w:asciiTheme="majorHAnsi" w:hAnsiTheme="majorHAnsi" w:cstheme="majorHAnsi"/>
                <w:sz w:val="18"/>
                <w:szCs w:val="18"/>
                <w:lang w:val="en-US"/>
              </w:rPr>
              <w:t>Pilzintoxikationen</w:t>
            </w:r>
            <w:proofErr w:type="spellEnd"/>
          </w:p>
        </w:tc>
      </w:tr>
      <w:tr w:rsidR="004C6954" w:rsidRPr="00FF0664" w14:paraId="7BEFE0FC" w14:textId="77777777" w:rsidTr="00FF0664">
        <w:trPr>
          <w:cnfStyle w:val="000000100000" w:firstRow="0" w:lastRow="0" w:firstColumn="0" w:lastColumn="0" w:oddVBand="0" w:evenVBand="0" w:oddHBand="1" w:evenHBand="0" w:firstRowFirstColumn="0" w:firstRowLastColumn="0" w:lastRowFirstColumn="0" w:lastRowLastColumn="0"/>
          <w:trHeight w:val="586"/>
          <w:jc w:val="center"/>
        </w:trPr>
        <w:tc>
          <w:tcPr>
            <w:tcW w:w="677" w:type="pct"/>
            <w:vMerge w:val="restart"/>
            <w:vAlign w:val="center"/>
          </w:tcPr>
          <w:p w14:paraId="4AD4F2CD" w14:textId="57892D79" w:rsidR="004C6954" w:rsidRPr="00FF0664" w:rsidRDefault="009930DB" w:rsidP="00FF0664">
            <w:pPr>
              <w:spacing w:before="60" w:after="60"/>
              <w:contextualSpacing/>
              <w:rPr>
                <w:rFonts w:asciiTheme="majorHAnsi" w:hAnsiTheme="majorHAnsi" w:cstheme="majorHAnsi"/>
                <w:b/>
                <w:sz w:val="18"/>
                <w:szCs w:val="18"/>
              </w:rPr>
            </w:pPr>
            <w:r>
              <w:rPr>
                <w:rFonts w:asciiTheme="majorHAnsi" w:hAnsiTheme="majorHAnsi" w:cstheme="majorHAnsi"/>
                <w:b/>
                <w:sz w:val="18"/>
                <w:szCs w:val="18"/>
              </w:rPr>
              <w:t>11.04.2024</w:t>
            </w:r>
          </w:p>
          <w:p w14:paraId="08972F02" w14:textId="444A3F35" w:rsidR="004C6954" w:rsidRPr="00FF0664" w:rsidRDefault="004C6954"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17.15-18.30</w:t>
            </w:r>
          </w:p>
        </w:tc>
        <w:tc>
          <w:tcPr>
            <w:tcW w:w="1056" w:type="pct"/>
            <w:vMerge w:val="restart"/>
            <w:vAlign w:val="center"/>
          </w:tcPr>
          <w:p w14:paraId="2AF305B8" w14:textId="77777777" w:rsidR="004C6954" w:rsidRPr="00FF0664" w:rsidRDefault="004C6954" w:rsidP="00FF0664">
            <w:pPr>
              <w:spacing w:before="60" w:after="60"/>
              <w:contextualSpacing/>
              <w:rPr>
                <w:rFonts w:asciiTheme="majorHAnsi" w:hAnsiTheme="majorHAnsi" w:cstheme="majorHAnsi"/>
                <w:b/>
                <w:sz w:val="18"/>
                <w:szCs w:val="18"/>
              </w:rPr>
            </w:pPr>
            <w:r w:rsidRPr="00FF0664">
              <w:rPr>
                <w:rFonts w:asciiTheme="majorHAnsi" w:hAnsiTheme="majorHAnsi" w:cstheme="majorHAnsi"/>
                <w:b/>
                <w:sz w:val="18"/>
                <w:szCs w:val="18"/>
              </w:rPr>
              <w:t>Basel</w:t>
            </w:r>
          </w:p>
          <w:p w14:paraId="482F1AD7" w14:textId="77777777" w:rsidR="004C6954" w:rsidRPr="00FF0664" w:rsidRDefault="004C6954"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Online-Veranstaltung</w:t>
            </w:r>
          </w:p>
        </w:tc>
        <w:tc>
          <w:tcPr>
            <w:tcW w:w="1957" w:type="pct"/>
            <w:tcBorders>
              <w:bottom w:val="dotted" w:sz="4" w:space="0" w:color="auto"/>
            </w:tcBorders>
            <w:vAlign w:val="center"/>
          </w:tcPr>
          <w:p w14:paraId="7C28E0D4" w14:textId="77777777" w:rsidR="00460CA2" w:rsidRDefault="00460CA2" w:rsidP="00460CA2">
            <w:pPr>
              <w:spacing w:before="60" w:after="60"/>
              <w:rPr>
                <w:rFonts w:asciiTheme="majorHAnsi" w:hAnsiTheme="majorHAnsi" w:cstheme="majorHAnsi"/>
                <w:sz w:val="18"/>
                <w:szCs w:val="18"/>
              </w:rPr>
            </w:pPr>
            <w:r>
              <w:rPr>
                <w:rFonts w:asciiTheme="majorHAnsi" w:hAnsiTheme="majorHAnsi" w:cstheme="majorHAnsi"/>
                <w:sz w:val="18"/>
                <w:szCs w:val="18"/>
              </w:rPr>
              <w:t>Marcel Rainer</w:t>
            </w:r>
          </w:p>
          <w:p w14:paraId="0620D71F" w14:textId="47461DBA" w:rsidR="00C16235" w:rsidRPr="00E4385E" w:rsidRDefault="00460CA2" w:rsidP="00460CA2">
            <w:pPr>
              <w:spacing w:before="60" w:after="60"/>
              <w:rPr>
                <w:rFonts w:asciiTheme="majorHAnsi" w:hAnsiTheme="majorHAnsi" w:cstheme="majorHAnsi"/>
                <w:sz w:val="18"/>
                <w:szCs w:val="18"/>
              </w:rPr>
            </w:pPr>
            <w:r>
              <w:rPr>
                <w:rFonts w:asciiTheme="majorHAnsi" w:hAnsiTheme="majorHAnsi" w:cstheme="majorHAnsi"/>
                <w:sz w:val="18"/>
                <w:szCs w:val="18"/>
              </w:rPr>
              <w:t>Kantonsspital Baden AG</w:t>
            </w:r>
          </w:p>
        </w:tc>
        <w:tc>
          <w:tcPr>
            <w:tcW w:w="1310" w:type="pct"/>
            <w:tcBorders>
              <w:bottom w:val="dotted" w:sz="4" w:space="0" w:color="auto"/>
            </w:tcBorders>
            <w:vAlign w:val="center"/>
          </w:tcPr>
          <w:p w14:paraId="34E979BC" w14:textId="790A68B7" w:rsidR="004C6954" w:rsidRPr="00FF0664" w:rsidRDefault="00460CA2" w:rsidP="00FF0664">
            <w:pPr>
              <w:spacing w:before="60" w:after="60"/>
              <w:rPr>
                <w:rFonts w:asciiTheme="majorHAnsi" w:hAnsiTheme="majorHAnsi" w:cstheme="majorHAnsi"/>
                <w:sz w:val="18"/>
                <w:szCs w:val="18"/>
              </w:rPr>
            </w:pPr>
            <w:r w:rsidRPr="00E4385E">
              <w:rPr>
                <w:rFonts w:asciiTheme="majorHAnsi" w:hAnsiTheme="majorHAnsi" w:cstheme="majorHAnsi"/>
                <w:sz w:val="18"/>
                <w:szCs w:val="18"/>
              </w:rPr>
              <w:t>Ein Fall aus dem KSB</w:t>
            </w:r>
          </w:p>
        </w:tc>
      </w:tr>
      <w:tr w:rsidR="004C6954" w:rsidRPr="00FF0664" w14:paraId="33004B5D" w14:textId="77777777" w:rsidTr="00FF0664">
        <w:trPr>
          <w:trHeight w:val="566"/>
          <w:jc w:val="center"/>
        </w:trPr>
        <w:tc>
          <w:tcPr>
            <w:tcW w:w="677" w:type="pct"/>
            <w:vMerge/>
            <w:tcBorders>
              <w:bottom w:val="single" w:sz="4" w:space="0" w:color="7F7F7F" w:themeColor="text1" w:themeTint="80"/>
            </w:tcBorders>
            <w:vAlign w:val="center"/>
          </w:tcPr>
          <w:p w14:paraId="51AE9495" w14:textId="77777777" w:rsidR="004C6954" w:rsidRPr="00FF0664" w:rsidRDefault="004C6954" w:rsidP="00FF0664">
            <w:pPr>
              <w:spacing w:before="60" w:after="60"/>
              <w:contextualSpacing/>
              <w:rPr>
                <w:rFonts w:asciiTheme="majorHAnsi" w:hAnsiTheme="majorHAnsi" w:cstheme="majorHAnsi"/>
                <w:b/>
                <w:sz w:val="18"/>
                <w:szCs w:val="18"/>
              </w:rPr>
            </w:pPr>
          </w:p>
        </w:tc>
        <w:tc>
          <w:tcPr>
            <w:tcW w:w="1056" w:type="pct"/>
            <w:vMerge/>
            <w:tcBorders>
              <w:bottom w:val="single" w:sz="4" w:space="0" w:color="7F7F7F" w:themeColor="text1" w:themeTint="80"/>
            </w:tcBorders>
            <w:vAlign w:val="center"/>
          </w:tcPr>
          <w:p w14:paraId="3186FFFB" w14:textId="77777777" w:rsidR="004C6954" w:rsidRPr="00FF0664" w:rsidRDefault="004C6954" w:rsidP="00FF0664">
            <w:pPr>
              <w:spacing w:before="60" w:after="60"/>
              <w:contextualSpacing/>
              <w:rPr>
                <w:rFonts w:asciiTheme="majorHAnsi" w:hAnsiTheme="majorHAnsi" w:cstheme="majorHAnsi"/>
                <w:b/>
                <w:sz w:val="18"/>
                <w:szCs w:val="18"/>
              </w:rPr>
            </w:pPr>
          </w:p>
        </w:tc>
        <w:tc>
          <w:tcPr>
            <w:tcW w:w="1957" w:type="pct"/>
            <w:tcBorders>
              <w:top w:val="dotted" w:sz="4" w:space="0" w:color="auto"/>
              <w:bottom w:val="single" w:sz="4" w:space="0" w:color="7F7F7F" w:themeColor="text1" w:themeTint="80"/>
            </w:tcBorders>
            <w:vAlign w:val="center"/>
          </w:tcPr>
          <w:p w14:paraId="504051B2" w14:textId="77777777" w:rsidR="004C6954" w:rsidRDefault="00EE68C4" w:rsidP="00FF0664">
            <w:pPr>
              <w:spacing w:before="60" w:after="60"/>
              <w:rPr>
                <w:rFonts w:asciiTheme="majorHAnsi" w:hAnsiTheme="majorHAnsi" w:cstheme="majorHAnsi"/>
                <w:sz w:val="18"/>
                <w:szCs w:val="18"/>
              </w:rPr>
            </w:pPr>
            <w:r>
              <w:rPr>
                <w:rFonts w:asciiTheme="majorHAnsi" w:hAnsiTheme="majorHAnsi" w:cstheme="majorHAnsi"/>
                <w:sz w:val="18"/>
                <w:szCs w:val="18"/>
              </w:rPr>
              <w:t>Katharina Wyss</w:t>
            </w:r>
          </w:p>
          <w:p w14:paraId="23171095" w14:textId="5A6F20BB" w:rsidR="00EE68C4" w:rsidRPr="00EE68C4" w:rsidRDefault="00EE68C4" w:rsidP="00FF0664">
            <w:pPr>
              <w:spacing w:before="60" w:after="60"/>
              <w:rPr>
                <w:rFonts w:asciiTheme="majorHAnsi" w:hAnsiTheme="majorHAnsi" w:cstheme="majorHAnsi"/>
                <w:sz w:val="18"/>
                <w:szCs w:val="18"/>
              </w:rPr>
            </w:pPr>
            <w:r>
              <w:rPr>
                <w:rFonts w:asciiTheme="majorHAnsi" w:hAnsiTheme="majorHAnsi" w:cstheme="majorHAnsi"/>
                <w:sz w:val="18"/>
                <w:szCs w:val="18"/>
              </w:rPr>
              <w:t xml:space="preserve">Universitäts-Kinderspital </w:t>
            </w:r>
            <w:proofErr w:type="gramStart"/>
            <w:r>
              <w:rPr>
                <w:rFonts w:asciiTheme="majorHAnsi" w:hAnsiTheme="majorHAnsi" w:cstheme="majorHAnsi"/>
                <w:sz w:val="18"/>
                <w:szCs w:val="18"/>
              </w:rPr>
              <w:t>beider Basel</w:t>
            </w:r>
            <w:proofErr w:type="gramEnd"/>
            <w:r>
              <w:rPr>
                <w:rFonts w:asciiTheme="majorHAnsi" w:hAnsiTheme="majorHAnsi" w:cstheme="majorHAnsi"/>
                <w:sz w:val="18"/>
                <w:szCs w:val="18"/>
              </w:rPr>
              <w:t xml:space="preserve"> </w:t>
            </w:r>
          </w:p>
        </w:tc>
        <w:tc>
          <w:tcPr>
            <w:tcW w:w="1310" w:type="pct"/>
            <w:tcBorders>
              <w:top w:val="dotted" w:sz="4" w:space="0" w:color="auto"/>
              <w:bottom w:val="single" w:sz="4" w:space="0" w:color="7F7F7F" w:themeColor="text1" w:themeTint="80"/>
            </w:tcBorders>
            <w:vAlign w:val="center"/>
          </w:tcPr>
          <w:p w14:paraId="46E3FA26" w14:textId="5CA4F0D5" w:rsidR="004C6954" w:rsidRPr="00FF0664" w:rsidRDefault="00EE68C4" w:rsidP="00FF0664">
            <w:pPr>
              <w:spacing w:before="60" w:after="60"/>
              <w:rPr>
                <w:rFonts w:asciiTheme="majorHAnsi" w:hAnsiTheme="majorHAnsi" w:cstheme="majorHAnsi"/>
                <w:sz w:val="18"/>
                <w:szCs w:val="18"/>
              </w:rPr>
            </w:pPr>
            <w:r>
              <w:rPr>
                <w:rFonts w:asciiTheme="majorHAnsi" w:hAnsiTheme="majorHAnsi" w:cstheme="majorHAnsi"/>
                <w:sz w:val="18"/>
                <w:szCs w:val="18"/>
              </w:rPr>
              <w:t>Ein Fall aus Basel</w:t>
            </w:r>
          </w:p>
        </w:tc>
      </w:tr>
      <w:tr w:rsidR="00372FD8" w:rsidRPr="00FF0664" w14:paraId="621E46D5" w14:textId="77777777" w:rsidTr="00126257">
        <w:trPr>
          <w:cnfStyle w:val="000000100000" w:firstRow="0" w:lastRow="0" w:firstColumn="0" w:lastColumn="0" w:oddVBand="0" w:evenVBand="0" w:oddHBand="1" w:evenHBand="0" w:firstRowFirstColumn="0" w:firstRowLastColumn="0" w:lastRowFirstColumn="0" w:lastRowLastColumn="0"/>
          <w:trHeight w:val="60"/>
          <w:jc w:val="center"/>
        </w:trPr>
        <w:tc>
          <w:tcPr>
            <w:tcW w:w="677" w:type="pct"/>
            <w:vMerge w:val="restart"/>
            <w:vAlign w:val="center"/>
          </w:tcPr>
          <w:p w14:paraId="33A72768" w14:textId="1CBEA61D" w:rsidR="00372FD8" w:rsidRPr="00FF0664" w:rsidRDefault="009930DB" w:rsidP="00FF0664">
            <w:pPr>
              <w:spacing w:before="60" w:after="60"/>
              <w:contextualSpacing/>
              <w:rPr>
                <w:rFonts w:asciiTheme="majorHAnsi" w:hAnsiTheme="majorHAnsi" w:cstheme="majorHAnsi"/>
                <w:b/>
                <w:sz w:val="18"/>
                <w:szCs w:val="18"/>
              </w:rPr>
            </w:pPr>
            <w:r>
              <w:rPr>
                <w:rFonts w:asciiTheme="majorHAnsi" w:hAnsiTheme="majorHAnsi" w:cstheme="majorHAnsi"/>
                <w:b/>
                <w:sz w:val="18"/>
                <w:szCs w:val="18"/>
              </w:rPr>
              <w:t>29.05.2024</w:t>
            </w:r>
          </w:p>
          <w:p w14:paraId="2E9F9D52" w14:textId="77777777" w:rsidR="00372FD8" w:rsidRPr="00FF0664" w:rsidRDefault="00372FD8"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17.15-18.30</w:t>
            </w:r>
          </w:p>
        </w:tc>
        <w:tc>
          <w:tcPr>
            <w:tcW w:w="1056" w:type="pct"/>
            <w:vMerge w:val="restart"/>
            <w:vAlign w:val="center"/>
          </w:tcPr>
          <w:p w14:paraId="3C6312C7" w14:textId="77777777" w:rsidR="00372FD8" w:rsidRPr="00FF0664" w:rsidRDefault="00372FD8" w:rsidP="00FF0664">
            <w:pPr>
              <w:spacing w:before="60" w:after="60"/>
              <w:contextualSpacing/>
              <w:rPr>
                <w:rFonts w:asciiTheme="majorHAnsi" w:hAnsiTheme="majorHAnsi" w:cstheme="majorHAnsi"/>
                <w:b/>
                <w:sz w:val="18"/>
                <w:szCs w:val="18"/>
              </w:rPr>
            </w:pPr>
            <w:r w:rsidRPr="00FF0664">
              <w:rPr>
                <w:rFonts w:asciiTheme="majorHAnsi" w:hAnsiTheme="majorHAnsi" w:cstheme="majorHAnsi"/>
                <w:b/>
                <w:sz w:val="18"/>
                <w:szCs w:val="18"/>
              </w:rPr>
              <w:t>Zürich</w:t>
            </w:r>
          </w:p>
          <w:p w14:paraId="3FD43AC7" w14:textId="2FE3735D" w:rsidR="00372FD8" w:rsidRPr="00FF0664" w:rsidRDefault="00372FD8" w:rsidP="00FF0664">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Online-Veranstaltung</w:t>
            </w:r>
          </w:p>
        </w:tc>
        <w:tc>
          <w:tcPr>
            <w:tcW w:w="1957" w:type="pct"/>
            <w:tcBorders>
              <w:bottom w:val="dotted" w:sz="4" w:space="0" w:color="auto"/>
            </w:tcBorders>
            <w:vAlign w:val="center"/>
          </w:tcPr>
          <w:p w14:paraId="7D0632FF" w14:textId="77777777" w:rsidR="00EB4C1E" w:rsidRDefault="00A541A3" w:rsidP="00FF0664">
            <w:pPr>
              <w:spacing w:before="60" w:after="60"/>
              <w:rPr>
                <w:rFonts w:asciiTheme="majorHAnsi" w:hAnsiTheme="majorHAnsi" w:cstheme="majorHAnsi"/>
                <w:sz w:val="18"/>
                <w:szCs w:val="18"/>
              </w:rPr>
            </w:pPr>
            <w:r>
              <w:rPr>
                <w:rFonts w:asciiTheme="majorHAnsi" w:hAnsiTheme="majorHAnsi" w:cstheme="majorHAnsi"/>
                <w:sz w:val="18"/>
                <w:szCs w:val="18"/>
              </w:rPr>
              <w:t>Stefanie Grüner</w:t>
            </w:r>
          </w:p>
          <w:p w14:paraId="4BDFC001" w14:textId="603617D9" w:rsidR="00A541A3" w:rsidRPr="00FF0664" w:rsidRDefault="00A541A3" w:rsidP="00FF0664">
            <w:pPr>
              <w:spacing w:before="60" w:after="60"/>
              <w:rPr>
                <w:rFonts w:asciiTheme="majorHAnsi" w:hAnsiTheme="majorHAnsi" w:cstheme="majorHAnsi"/>
                <w:sz w:val="18"/>
                <w:szCs w:val="18"/>
              </w:rPr>
            </w:pPr>
            <w:r>
              <w:rPr>
                <w:rFonts w:asciiTheme="majorHAnsi" w:hAnsiTheme="majorHAnsi" w:cstheme="majorHAnsi"/>
                <w:sz w:val="18"/>
                <w:szCs w:val="18"/>
              </w:rPr>
              <w:t>Kantonsspital Münsterlingen</w:t>
            </w:r>
          </w:p>
        </w:tc>
        <w:tc>
          <w:tcPr>
            <w:tcW w:w="1310" w:type="pct"/>
            <w:tcBorders>
              <w:bottom w:val="dotted" w:sz="4" w:space="0" w:color="auto"/>
            </w:tcBorders>
            <w:vAlign w:val="center"/>
          </w:tcPr>
          <w:p w14:paraId="61D5CCCA" w14:textId="233BDCC7" w:rsidR="00372FD8" w:rsidRPr="00FF0664" w:rsidRDefault="00A541A3" w:rsidP="00FF0664">
            <w:pPr>
              <w:spacing w:before="60" w:after="60"/>
              <w:rPr>
                <w:rFonts w:asciiTheme="majorHAnsi" w:hAnsiTheme="majorHAnsi" w:cstheme="majorHAnsi"/>
                <w:sz w:val="18"/>
                <w:szCs w:val="18"/>
              </w:rPr>
            </w:pPr>
            <w:r>
              <w:rPr>
                <w:rFonts w:asciiTheme="majorHAnsi" w:hAnsiTheme="majorHAnsi" w:cstheme="majorHAnsi"/>
                <w:sz w:val="18"/>
                <w:szCs w:val="18"/>
              </w:rPr>
              <w:t>Ein Fall aus dem Thurgau</w:t>
            </w:r>
          </w:p>
        </w:tc>
      </w:tr>
      <w:tr w:rsidR="00546FF9" w:rsidRPr="00FF0664" w14:paraId="2E0D550B" w14:textId="77777777" w:rsidTr="00126257">
        <w:trPr>
          <w:trHeight w:val="60"/>
          <w:jc w:val="center"/>
        </w:trPr>
        <w:tc>
          <w:tcPr>
            <w:tcW w:w="677" w:type="pct"/>
            <w:vMerge/>
            <w:vAlign w:val="center"/>
          </w:tcPr>
          <w:p w14:paraId="74818418" w14:textId="77777777" w:rsidR="00546FF9" w:rsidRPr="00FF0664" w:rsidRDefault="00546FF9" w:rsidP="00546FF9">
            <w:pPr>
              <w:spacing w:before="60" w:after="60"/>
              <w:contextualSpacing/>
              <w:rPr>
                <w:rFonts w:asciiTheme="majorHAnsi" w:hAnsiTheme="majorHAnsi" w:cstheme="majorHAnsi"/>
                <w:b/>
                <w:sz w:val="18"/>
                <w:szCs w:val="18"/>
              </w:rPr>
            </w:pPr>
          </w:p>
        </w:tc>
        <w:tc>
          <w:tcPr>
            <w:tcW w:w="1056" w:type="pct"/>
            <w:vMerge/>
            <w:vAlign w:val="center"/>
          </w:tcPr>
          <w:p w14:paraId="27B5844E" w14:textId="77777777" w:rsidR="00546FF9" w:rsidRPr="00FF0664" w:rsidRDefault="00546FF9" w:rsidP="00546FF9">
            <w:pPr>
              <w:spacing w:before="60" w:after="60"/>
              <w:contextualSpacing/>
              <w:rPr>
                <w:rFonts w:asciiTheme="majorHAnsi" w:hAnsiTheme="majorHAnsi" w:cstheme="majorHAnsi"/>
                <w:b/>
                <w:sz w:val="18"/>
                <w:szCs w:val="18"/>
              </w:rPr>
            </w:pPr>
          </w:p>
        </w:tc>
        <w:tc>
          <w:tcPr>
            <w:tcW w:w="1957" w:type="pct"/>
            <w:tcBorders>
              <w:top w:val="dotted" w:sz="4" w:space="0" w:color="auto"/>
            </w:tcBorders>
            <w:vAlign w:val="center"/>
          </w:tcPr>
          <w:p w14:paraId="79A17A47" w14:textId="076ACDD7" w:rsidR="00546FF9" w:rsidRPr="00FF0664" w:rsidRDefault="00546FF9" w:rsidP="00546FF9">
            <w:pPr>
              <w:spacing w:before="60" w:after="60"/>
              <w:rPr>
                <w:rFonts w:asciiTheme="majorHAnsi" w:hAnsiTheme="majorHAnsi" w:cstheme="majorHAnsi"/>
                <w:sz w:val="18"/>
                <w:szCs w:val="18"/>
              </w:rPr>
            </w:pPr>
            <w:r w:rsidRPr="00546FF9">
              <w:rPr>
                <w:rFonts w:asciiTheme="majorHAnsi" w:hAnsiTheme="majorHAnsi" w:cstheme="majorHAnsi"/>
                <w:i/>
                <w:sz w:val="18"/>
                <w:szCs w:val="18"/>
              </w:rPr>
              <w:t xml:space="preserve">Referent*in </w:t>
            </w:r>
            <w:proofErr w:type="spellStart"/>
            <w:r w:rsidRPr="00546FF9">
              <w:rPr>
                <w:rFonts w:asciiTheme="majorHAnsi" w:hAnsiTheme="majorHAnsi" w:cstheme="majorHAnsi"/>
                <w:i/>
                <w:sz w:val="18"/>
                <w:szCs w:val="18"/>
              </w:rPr>
              <w:t>in</w:t>
            </w:r>
            <w:proofErr w:type="spellEnd"/>
            <w:r w:rsidRPr="00546FF9">
              <w:rPr>
                <w:rFonts w:asciiTheme="majorHAnsi" w:hAnsiTheme="majorHAnsi" w:cstheme="majorHAnsi"/>
                <w:i/>
                <w:sz w:val="18"/>
                <w:szCs w:val="18"/>
              </w:rPr>
              <w:t xml:space="preserve"> Abklärung</w:t>
            </w:r>
          </w:p>
        </w:tc>
        <w:tc>
          <w:tcPr>
            <w:tcW w:w="1310" w:type="pct"/>
            <w:tcBorders>
              <w:top w:val="dotted" w:sz="4" w:space="0" w:color="auto"/>
            </w:tcBorders>
            <w:vAlign w:val="center"/>
          </w:tcPr>
          <w:p w14:paraId="42DCDCBF" w14:textId="6A0E52D0" w:rsidR="00546FF9" w:rsidRPr="00FF0664" w:rsidRDefault="00C27DAF" w:rsidP="00546FF9">
            <w:pPr>
              <w:spacing w:before="60" w:after="60"/>
              <w:rPr>
                <w:rFonts w:asciiTheme="majorHAnsi" w:hAnsiTheme="majorHAnsi" w:cstheme="majorHAnsi"/>
                <w:sz w:val="18"/>
                <w:szCs w:val="18"/>
              </w:rPr>
            </w:pPr>
            <w:r w:rsidRPr="00546FF9">
              <w:rPr>
                <w:rFonts w:asciiTheme="majorHAnsi" w:hAnsiTheme="majorHAnsi" w:cstheme="majorHAnsi"/>
                <w:i/>
                <w:sz w:val="18"/>
                <w:szCs w:val="18"/>
              </w:rPr>
              <w:t>Ein</w:t>
            </w:r>
            <w:r>
              <w:rPr>
                <w:rFonts w:asciiTheme="majorHAnsi" w:hAnsiTheme="majorHAnsi" w:cstheme="majorHAnsi"/>
                <w:i/>
                <w:sz w:val="18"/>
                <w:szCs w:val="18"/>
              </w:rPr>
              <w:t>e</w:t>
            </w:r>
            <w:r w:rsidRPr="00546FF9">
              <w:rPr>
                <w:rFonts w:asciiTheme="majorHAnsi" w:hAnsiTheme="majorHAnsi" w:cstheme="majorHAnsi"/>
                <w:i/>
                <w:sz w:val="18"/>
                <w:szCs w:val="18"/>
              </w:rPr>
              <w:t xml:space="preserve"> Fall</w:t>
            </w:r>
            <w:r>
              <w:rPr>
                <w:rFonts w:asciiTheme="majorHAnsi" w:hAnsiTheme="majorHAnsi" w:cstheme="majorHAnsi"/>
                <w:i/>
                <w:sz w:val="18"/>
                <w:szCs w:val="18"/>
              </w:rPr>
              <w:t>präsentation</w:t>
            </w:r>
          </w:p>
        </w:tc>
      </w:tr>
      <w:tr w:rsidR="00546FF9" w:rsidRPr="00FF0664" w14:paraId="6DFF4576" w14:textId="77777777" w:rsidTr="00126257">
        <w:trPr>
          <w:cnfStyle w:val="000000100000" w:firstRow="0" w:lastRow="0" w:firstColumn="0" w:lastColumn="0" w:oddVBand="0" w:evenVBand="0" w:oddHBand="1" w:evenHBand="0" w:firstRowFirstColumn="0" w:firstRowLastColumn="0" w:lastRowFirstColumn="0" w:lastRowLastColumn="0"/>
          <w:trHeight w:val="60"/>
          <w:jc w:val="center"/>
        </w:trPr>
        <w:tc>
          <w:tcPr>
            <w:tcW w:w="677" w:type="pct"/>
            <w:vMerge w:val="restart"/>
            <w:shd w:val="clear" w:color="auto" w:fill="auto"/>
            <w:vAlign w:val="center"/>
          </w:tcPr>
          <w:p w14:paraId="6AAF5329" w14:textId="5998FED9" w:rsidR="00546FF9" w:rsidRPr="00FF0664" w:rsidRDefault="00546FF9" w:rsidP="00546FF9">
            <w:pPr>
              <w:spacing w:before="60" w:after="60"/>
              <w:contextualSpacing/>
              <w:rPr>
                <w:rFonts w:asciiTheme="majorHAnsi" w:hAnsiTheme="majorHAnsi" w:cstheme="majorHAnsi"/>
                <w:b/>
                <w:sz w:val="18"/>
                <w:szCs w:val="18"/>
              </w:rPr>
            </w:pPr>
            <w:r>
              <w:rPr>
                <w:rFonts w:asciiTheme="majorHAnsi" w:hAnsiTheme="majorHAnsi" w:cstheme="majorHAnsi"/>
                <w:b/>
                <w:sz w:val="18"/>
                <w:szCs w:val="18"/>
              </w:rPr>
              <w:t>27.06.2024</w:t>
            </w:r>
          </w:p>
          <w:p w14:paraId="63163DEF" w14:textId="77777777" w:rsidR="00546FF9" w:rsidRPr="00FF0664" w:rsidRDefault="00546FF9" w:rsidP="00546FF9">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17.15-18.30</w:t>
            </w:r>
          </w:p>
        </w:tc>
        <w:tc>
          <w:tcPr>
            <w:tcW w:w="1056" w:type="pct"/>
            <w:vMerge w:val="restart"/>
            <w:shd w:val="clear" w:color="auto" w:fill="auto"/>
            <w:vAlign w:val="center"/>
          </w:tcPr>
          <w:p w14:paraId="6752E532" w14:textId="77777777" w:rsidR="00546FF9" w:rsidRPr="00FF0664" w:rsidRDefault="00546FF9" w:rsidP="00546FF9">
            <w:pPr>
              <w:spacing w:before="60" w:after="60"/>
              <w:contextualSpacing/>
              <w:rPr>
                <w:rFonts w:asciiTheme="majorHAnsi" w:hAnsiTheme="majorHAnsi" w:cstheme="majorHAnsi"/>
                <w:b/>
                <w:sz w:val="18"/>
                <w:szCs w:val="18"/>
              </w:rPr>
            </w:pPr>
            <w:r w:rsidRPr="00FF0664">
              <w:rPr>
                <w:rFonts w:asciiTheme="majorHAnsi" w:hAnsiTheme="majorHAnsi" w:cstheme="majorHAnsi"/>
                <w:b/>
                <w:sz w:val="18"/>
                <w:szCs w:val="18"/>
              </w:rPr>
              <w:t>Basel</w:t>
            </w:r>
          </w:p>
          <w:p w14:paraId="722F942A" w14:textId="77777777" w:rsidR="00546FF9" w:rsidRPr="00FF0664" w:rsidRDefault="00546FF9" w:rsidP="00546FF9">
            <w:pPr>
              <w:spacing w:before="60" w:after="60"/>
              <w:contextualSpacing/>
              <w:rPr>
                <w:rFonts w:asciiTheme="majorHAnsi" w:hAnsiTheme="majorHAnsi" w:cstheme="majorHAnsi"/>
                <w:sz w:val="18"/>
                <w:szCs w:val="18"/>
              </w:rPr>
            </w:pPr>
            <w:r w:rsidRPr="00FF0664">
              <w:rPr>
                <w:rFonts w:asciiTheme="majorHAnsi" w:hAnsiTheme="majorHAnsi" w:cstheme="majorHAnsi"/>
                <w:sz w:val="18"/>
                <w:szCs w:val="18"/>
              </w:rPr>
              <w:t>Online-Veranstaltung</w:t>
            </w:r>
          </w:p>
        </w:tc>
        <w:tc>
          <w:tcPr>
            <w:tcW w:w="1957" w:type="pct"/>
            <w:tcBorders>
              <w:bottom w:val="dotted" w:sz="4" w:space="0" w:color="auto"/>
            </w:tcBorders>
            <w:shd w:val="clear" w:color="auto" w:fill="auto"/>
            <w:vAlign w:val="center"/>
          </w:tcPr>
          <w:p w14:paraId="7645915E" w14:textId="77777777" w:rsidR="00546FF9" w:rsidRDefault="00546FF9" w:rsidP="00546FF9">
            <w:pPr>
              <w:spacing w:before="60" w:after="60"/>
              <w:rPr>
                <w:rFonts w:asciiTheme="majorHAnsi" w:hAnsiTheme="majorHAnsi" w:cstheme="majorHAnsi"/>
                <w:sz w:val="18"/>
                <w:szCs w:val="18"/>
              </w:rPr>
            </w:pPr>
            <w:r>
              <w:rPr>
                <w:rFonts w:asciiTheme="majorHAnsi" w:hAnsiTheme="majorHAnsi" w:cstheme="majorHAnsi"/>
                <w:sz w:val="18"/>
                <w:szCs w:val="18"/>
              </w:rPr>
              <w:t>Ramona Kälin</w:t>
            </w:r>
          </w:p>
          <w:p w14:paraId="01077D72" w14:textId="66D6A6A0" w:rsidR="00546FF9" w:rsidRPr="00FF0664" w:rsidRDefault="00546FF9" w:rsidP="00546FF9">
            <w:pPr>
              <w:spacing w:before="60" w:after="60"/>
              <w:rPr>
                <w:rFonts w:asciiTheme="majorHAnsi" w:hAnsiTheme="majorHAnsi" w:cstheme="majorHAnsi"/>
                <w:sz w:val="18"/>
                <w:szCs w:val="18"/>
              </w:rPr>
            </w:pPr>
            <w:r>
              <w:rPr>
                <w:rFonts w:asciiTheme="majorHAnsi" w:hAnsiTheme="majorHAnsi" w:cstheme="majorHAnsi"/>
                <w:sz w:val="18"/>
                <w:szCs w:val="18"/>
              </w:rPr>
              <w:t>Kantonsspital Baden AG</w:t>
            </w:r>
          </w:p>
        </w:tc>
        <w:tc>
          <w:tcPr>
            <w:tcW w:w="1310" w:type="pct"/>
            <w:tcBorders>
              <w:bottom w:val="dotted" w:sz="4" w:space="0" w:color="auto"/>
            </w:tcBorders>
            <w:shd w:val="clear" w:color="auto" w:fill="auto"/>
            <w:vAlign w:val="center"/>
          </w:tcPr>
          <w:p w14:paraId="346DA928" w14:textId="24CB02E7" w:rsidR="00546FF9" w:rsidRPr="00FF0664" w:rsidRDefault="00546FF9" w:rsidP="00546FF9">
            <w:pPr>
              <w:spacing w:before="60" w:after="60"/>
              <w:rPr>
                <w:rFonts w:asciiTheme="majorHAnsi" w:hAnsiTheme="majorHAnsi" w:cstheme="majorHAnsi"/>
                <w:sz w:val="18"/>
                <w:szCs w:val="18"/>
              </w:rPr>
            </w:pPr>
            <w:r>
              <w:rPr>
                <w:rFonts w:asciiTheme="majorHAnsi" w:hAnsiTheme="majorHAnsi" w:cstheme="majorHAnsi"/>
                <w:sz w:val="18"/>
                <w:szCs w:val="18"/>
              </w:rPr>
              <w:t>Ein Fall aus dem KSB</w:t>
            </w:r>
          </w:p>
        </w:tc>
      </w:tr>
      <w:tr w:rsidR="00546FF9" w:rsidRPr="00FF0664" w14:paraId="55DF6C0B" w14:textId="77777777" w:rsidTr="00126257">
        <w:trPr>
          <w:trHeight w:val="60"/>
          <w:jc w:val="center"/>
        </w:trPr>
        <w:tc>
          <w:tcPr>
            <w:tcW w:w="677" w:type="pct"/>
            <w:vMerge/>
            <w:shd w:val="clear" w:color="auto" w:fill="auto"/>
            <w:vAlign w:val="center"/>
          </w:tcPr>
          <w:p w14:paraId="5EEEB321" w14:textId="77777777" w:rsidR="00546FF9" w:rsidRPr="00FF0664" w:rsidRDefault="00546FF9" w:rsidP="00546FF9">
            <w:pPr>
              <w:spacing w:before="60" w:after="60"/>
              <w:contextualSpacing/>
              <w:rPr>
                <w:rFonts w:asciiTheme="majorHAnsi" w:hAnsiTheme="majorHAnsi" w:cstheme="majorHAnsi"/>
                <w:b/>
                <w:sz w:val="18"/>
                <w:szCs w:val="18"/>
              </w:rPr>
            </w:pPr>
          </w:p>
        </w:tc>
        <w:tc>
          <w:tcPr>
            <w:tcW w:w="1056" w:type="pct"/>
            <w:vMerge/>
            <w:shd w:val="clear" w:color="auto" w:fill="auto"/>
            <w:vAlign w:val="center"/>
          </w:tcPr>
          <w:p w14:paraId="065AEB55" w14:textId="77777777" w:rsidR="00546FF9" w:rsidRPr="00FF0664" w:rsidRDefault="00546FF9" w:rsidP="00546FF9">
            <w:pPr>
              <w:spacing w:before="60" w:after="60"/>
              <w:contextualSpacing/>
              <w:rPr>
                <w:rFonts w:asciiTheme="majorHAnsi" w:hAnsiTheme="majorHAnsi" w:cstheme="majorHAnsi"/>
                <w:b/>
                <w:sz w:val="18"/>
                <w:szCs w:val="18"/>
              </w:rPr>
            </w:pPr>
          </w:p>
        </w:tc>
        <w:tc>
          <w:tcPr>
            <w:tcW w:w="1957" w:type="pct"/>
            <w:tcBorders>
              <w:top w:val="dotted" w:sz="4" w:space="0" w:color="auto"/>
            </w:tcBorders>
            <w:shd w:val="clear" w:color="auto" w:fill="auto"/>
            <w:vAlign w:val="center"/>
          </w:tcPr>
          <w:p w14:paraId="2E5D07DC" w14:textId="77777777" w:rsidR="00546FF9" w:rsidRPr="00397599" w:rsidRDefault="00397599" w:rsidP="00546FF9">
            <w:pPr>
              <w:spacing w:before="60" w:after="60"/>
              <w:rPr>
                <w:rFonts w:asciiTheme="majorHAnsi" w:hAnsiTheme="majorHAnsi" w:cstheme="majorHAnsi"/>
                <w:sz w:val="18"/>
                <w:szCs w:val="18"/>
              </w:rPr>
            </w:pPr>
            <w:r w:rsidRPr="00397599">
              <w:rPr>
                <w:rFonts w:asciiTheme="majorHAnsi" w:hAnsiTheme="majorHAnsi" w:cstheme="majorHAnsi"/>
                <w:sz w:val="18"/>
                <w:szCs w:val="18"/>
              </w:rPr>
              <w:t>Francesca Bortoli</w:t>
            </w:r>
          </w:p>
          <w:p w14:paraId="6902D665" w14:textId="5E120279" w:rsidR="00397599" w:rsidRPr="00397599" w:rsidRDefault="00397599" w:rsidP="00546FF9">
            <w:pPr>
              <w:spacing w:before="60" w:after="60"/>
              <w:rPr>
                <w:rFonts w:asciiTheme="majorHAnsi" w:hAnsiTheme="majorHAnsi" w:cstheme="majorHAnsi"/>
                <w:sz w:val="18"/>
                <w:szCs w:val="18"/>
              </w:rPr>
            </w:pPr>
            <w:r w:rsidRPr="00397599">
              <w:rPr>
                <w:rFonts w:asciiTheme="majorHAnsi" w:hAnsiTheme="majorHAnsi" w:cstheme="majorHAnsi"/>
                <w:sz w:val="18"/>
                <w:szCs w:val="18"/>
              </w:rPr>
              <w:t>Kinderspital Zürich</w:t>
            </w:r>
          </w:p>
        </w:tc>
        <w:tc>
          <w:tcPr>
            <w:tcW w:w="1310" w:type="pct"/>
            <w:tcBorders>
              <w:top w:val="dotted" w:sz="4" w:space="0" w:color="auto"/>
            </w:tcBorders>
            <w:shd w:val="clear" w:color="auto" w:fill="auto"/>
            <w:vAlign w:val="center"/>
          </w:tcPr>
          <w:p w14:paraId="2CE7DB93" w14:textId="653C5DFD" w:rsidR="00546FF9" w:rsidRPr="00397599" w:rsidRDefault="00C27DAF" w:rsidP="00546FF9">
            <w:pPr>
              <w:spacing w:before="60" w:after="60"/>
              <w:rPr>
                <w:rFonts w:asciiTheme="majorHAnsi" w:hAnsiTheme="majorHAnsi" w:cstheme="majorHAnsi"/>
                <w:sz w:val="18"/>
                <w:szCs w:val="18"/>
                <w:lang w:val="en-US"/>
              </w:rPr>
            </w:pPr>
            <w:proofErr w:type="spellStart"/>
            <w:r w:rsidRPr="00C27DAF">
              <w:rPr>
                <w:rFonts w:asciiTheme="majorHAnsi" w:hAnsiTheme="majorHAnsi" w:cstheme="majorHAnsi"/>
                <w:sz w:val="18"/>
                <w:szCs w:val="18"/>
              </w:rPr>
              <w:t>Paediatric</w:t>
            </w:r>
            <w:proofErr w:type="spellEnd"/>
            <w:r w:rsidRPr="00C27DAF">
              <w:rPr>
                <w:rFonts w:asciiTheme="majorHAnsi" w:hAnsiTheme="majorHAnsi" w:cstheme="majorHAnsi"/>
                <w:sz w:val="18"/>
                <w:szCs w:val="18"/>
              </w:rPr>
              <w:t xml:space="preserve"> Critical Care </w:t>
            </w:r>
            <w:proofErr w:type="spellStart"/>
            <w:r w:rsidRPr="00C27DAF">
              <w:rPr>
                <w:rFonts w:asciiTheme="majorHAnsi" w:hAnsiTheme="majorHAnsi" w:cstheme="majorHAnsi"/>
                <w:sz w:val="18"/>
                <w:szCs w:val="18"/>
              </w:rPr>
              <w:t>Pharmacy</w:t>
            </w:r>
            <w:proofErr w:type="spellEnd"/>
          </w:p>
        </w:tc>
      </w:tr>
    </w:tbl>
    <w:p w14:paraId="0B3131C3" w14:textId="067521D9" w:rsidR="00DD45C3" w:rsidRDefault="00DD45C3" w:rsidP="00DD45C3">
      <w:pPr>
        <w:rPr>
          <w:rFonts w:eastAsia="Times" w:cs="Arial"/>
          <w:sz w:val="22"/>
          <w:szCs w:val="22"/>
        </w:rPr>
      </w:pPr>
    </w:p>
    <w:p w14:paraId="45EFED02" w14:textId="27A97442" w:rsidR="00F978B7" w:rsidRPr="001C28C0" w:rsidRDefault="00064E0A" w:rsidP="00F64978">
      <w:pPr>
        <w:rPr>
          <w:b/>
          <w:sz w:val="24"/>
        </w:rPr>
      </w:pPr>
      <w:r w:rsidRPr="00064E0A">
        <w:rPr>
          <w:b/>
          <w:noProof/>
          <w:sz w:val="24"/>
          <w:lang w:eastAsia="de-CH"/>
        </w:rPr>
        <w:drawing>
          <wp:anchor distT="0" distB="0" distL="114300" distR="114300" simplePos="0" relativeHeight="251662336" behindDoc="0" locked="0" layoutInCell="1" allowOverlap="1" wp14:anchorId="2ADDC472" wp14:editId="012EE910">
            <wp:simplePos x="0" y="0"/>
            <wp:positionH relativeFrom="column">
              <wp:posOffset>16510</wp:posOffset>
            </wp:positionH>
            <wp:positionV relativeFrom="paragraph">
              <wp:posOffset>1193165</wp:posOffset>
            </wp:positionV>
            <wp:extent cx="742950" cy="249540"/>
            <wp:effectExtent l="0" t="0" r="0" b="0"/>
            <wp:wrapNone/>
            <wp:docPr id="75228373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83738" name="Grafik 1" descr="Ein Bild, das Text, Schrift, Logo, Grafiken enthält.&#10;&#10;Automatisch generierte Beschreibung"/>
                    <pic:cNvPicPr/>
                  </pic:nvPicPr>
                  <pic:blipFill>
                    <a:blip r:embed="rId8"/>
                    <a:stretch>
                      <a:fillRect/>
                    </a:stretch>
                  </pic:blipFill>
                  <pic:spPr>
                    <a:xfrm>
                      <a:off x="0" y="0"/>
                      <a:ext cx="742950" cy="249540"/>
                    </a:xfrm>
                    <a:prstGeom prst="rect">
                      <a:avLst/>
                    </a:prstGeom>
                  </pic:spPr>
                </pic:pic>
              </a:graphicData>
            </a:graphic>
            <wp14:sizeRelH relativeFrom="margin">
              <wp14:pctWidth>0</wp14:pctWidth>
            </wp14:sizeRelH>
            <wp14:sizeRelV relativeFrom="margin">
              <wp14:pctHeight>0</wp14:pctHeight>
            </wp14:sizeRelV>
          </wp:anchor>
        </w:drawing>
      </w:r>
      <w:r w:rsidR="00FF0664">
        <w:rPr>
          <w:b/>
          <w:noProof/>
          <w:sz w:val="24"/>
          <w:lang w:eastAsia="de-CH"/>
        </w:rPr>
        <mc:AlternateContent>
          <mc:Choice Requires="wps">
            <w:drawing>
              <wp:anchor distT="0" distB="0" distL="114300" distR="114300" simplePos="0" relativeHeight="251659264" behindDoc="0" locked="0" layoutInCell="1" allowOverlap="1" wp14:anchorId="37370110" wp14:editId="0BA88F7C">
                <wp:simplePos x="0" y="0"/>
                <wp:positionH relativeFrom="column">
                  <wp:posOffset>55169</wp:posOffset>
                </wp:positionH>
                <wp:positionV relativeFrom="paragraph">
                  <wp:posOffset>1083463</wp:posOffset>
                </wp:positionV>
                <wp:extent cx="559837" cy="522515"/>
                <wp:effectExtent l="0" t="0" r="12065" b="11430"/>
                <wp:wrapNone/>
                <wp:docPr id="1" name="Rechteck 1"/>
                <wp:cNvGraphicFramePr/>
                <a:graphic xmlns:a="http://schemas.openxmlformats.org/drawingml/2006/main">
                  <a:graphicData uri="http://schemas.microsoft.com/office/word/2010/wordprocessingShape">
                    <wps:wsp>
                      <wps:cNvSpPr/>
                      <wps:spPr>
                        <a:xfrm>
                          <a:off x="0" y="0"/>
                          <a:ext cx="559837" cy="5225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B3CF7" id="Rechteck 1" o:spid="_x0000_s1026" style="position:absolute;margin-left:4.35pt;margin-top:85.3pt;width:44.1pt;height:4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" fillcolor="white [3212]" strokecolor="white [3212]" strokeweight="2pt"/>
            </w:pict>
          </mc:Fallback>
        </mc:AlternateContent>
      </w:r>
      <w:r w:rsidR="00FF0664">
        <w:rPr>
          <w:rFonts w:eastAsia="Times" w:cs="Arial"/>
          <w:noProof/>
          <w:sz w:val="22"/>
          <w:szCs w:val="22"/>
          <w:lang w:eastAsia="de-CH"/>
        </w:rPr>
        <w:drawing>
          <wp:anchor distT="0" distB="0" distL="114300" distR="114300" simplePos="0" relativeHeight="251658240" behindDoc="0" locked="0" layoutInCell="1" allowOverlap="1" wp14:anchorId="33204072" wp14:editId="478B905A">
            <wp:simplePos x="0" y="0"/>
            <wp:positionH relativeFrom="column">
              <wp:posOffset>-2717</wp:posOffset>
            </wp:positionH>
            <wp:positionV relativeFrom="paragraph">
              <wp:posOffset>291261</wp:posOffset>
            </wp:positionV>
            <wp:extent cx="5975985" cy="1433830"/>
            <wp:effectExtent l="0" t="0" r="5715" b="0"/>
            <wp:wrapNone/>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pic:nvPicPr>
                  <pic:blipFill>
                    <a:blip r:embed="rId9"/>
                    <a:stretch>
                      <a:fillRect/>
                    </a:stretch>
                  </pic:blipFill>
                  <pic:spPr>
                    <a:xfrm>
                      <a:off x="0" y="0"/>
                      <a:ext cx="5975985" cy="1433830"/>
                    </a:xfrm>
                    <a:prstGeom prst="rect">
                      <a:avLst/>
                    </a:prstGeom>
                  </pic:spPr>
                </pic:pic>
              </a:graphicData>
            </a:graphic>
          </wp:anchor>
        </w:drawing>
      </w:r>
      <w:r w:rsidR="0080219A">
        <w:rPr>
          <w:b/>
          <w:sz w:val="24"/>
        </w:rPr>
        <w:br w:type="page"/>
      </w:r>
      <w:r w:rsidR="00F978B7" w:rsidRPr="004058E8">
        <w:rPr>
          <w:b/>
          <w:sz w:val="28"/>
          <w:szCs w:val="22"/>
        </w:rPr>
        <w:lastRenderedPageBreak/>
        <w:t>Klinisch-pharmazeutisches Kolloquium</w:t>
      </w:r>
    </w:p>
    <w:p w14:paraId="01E7AF6C" w14:textId="77777777" w:rsidR="00F64978" w:rsidRDefault="00F64978" w:rsidP="00F978B7">
      <w:pPr>
        <w:rPr>
          <w:b/>
          <w:sz w:val="22"/>
        </w:rPr>
      </w:pPr>
    </w:p>
    <w:p w14:paraId="20644064" w14:textId="7EE0674B" w:rsidR="00F978B7" w:rsidRPr="004058E8" w:rsidRDefault="00F978B7" w:rsidP="00F978B7">
      <w:pPr>
        <w:rPr>
          <w:b/>
          <w:sz w:val="24"/>
          <w:szCs w:val="22"/>
        </w:rPr>
      </w:pPr>
      <w:r w:rsidRPr="004058E8">
        <w:rPr>
          <w:b/>
          <w:sz w:val="24"/>
          <w:szCs w:val="22"/>
        </w:rPr>
        <w:t>Ausschreibung</w:t>
      </w:r>
    </w:p>
    <w:p w14:paraId="41070DED" w14:textId="77777777" w:rsidR="00F978B7" w:rsidRPr="001C28C0" w:rsidRDefault="00F978B7" w:rsidP="00F978B7">
      <w:pPr>
        <w:rPr>
          <w:b/>
        </w:rPr>
      </w:pPr>
    </w:p>
    <w:tbl>
      <w:tblPr>
        <w:tblW w:w="5000" w:type="pct"/>
        <w:tblLayout w:type="fixed"/>
        <w:tblLook w:val="04A0" w:firstRow="1" w:lastRow="0" w:firstColumn="1" w:lastColumn="0" w:noHBand="0" w:noVBand="1"/>
      </w:tblPr>
      <w:tblGrid>
        <w:gridCol w:w="1702"/>
        <w:gridCol w:w="7709"/>
      </w:tblGrid>
      <w:tr w:rsidR="00F978B7" w:rsidRPr="001C28C0" w14:paraId="1ACC2A37" w14:textId="77777777" w:rsidTr="00F33124">
        <w:tc>
          <w:tcPr>
            <w:tcW w:w="904" w:type="pct"/>
            <w:shd w:val="clear" w:color="auto" w:fill="auto"/>
          </w:tcPr>
          <w:p w14:paraId="46AE0F85" w14:textId="77777777" w:rsidR="00F978B7" w:rsidRPr="001C28C0" w:rsidRDefault="00F978B7" w:rsidP="00F33124">
            <w:pPr>
              <w:spacing w:line="276" w:lineRule="auto"/>
              <w:ind w:left="2120" w:hanging="2120"/>
              <w:rPr>
                <w:rFonts w:asciiTheme="minorHAnsi" w:eastAsia="MS Minngs" w:hAnsiTheme="minorHAnsi" w:cs="Times New Roman"/>
                <w:b/>
                <w:i/>
                <w:lang w:eastAsia="ja-JP"/>
              </w:rPr>
            </w:pPr>
            <w:r w:rsidRPr="001C28C0">
              <w:rPr>
                <w:rFonts w:asciiTheme="minorHAnsi" w:eastAsia="MS Minngs" w:hAnsiTheme="minorHAnsi" w:cs="Times New Roman"/>
                <w:b/>
                <w:iCs/>
                <w:lang w:eastAsia="ja-JP"/>
              </w:rPr>
              <w:t>Format:</w:t>
            </w:r>
          </w:p>
        </w:tc>
        <w:tc>
          <w:tcPr>
            <w:tcW w:w="4096" w:type="pct"/>
            <w:shd w:val="clear" w:color="auto" w:fill="auto"/>
          </w:tcPr>
          <w:p w14:paraId="1E9633AA" w14:textId="77777777" w:rsidR="00F978B7" w:rsidRPr="001C28C0" w:rsidRDefault="00F978B7" w:rsidP="00F33124">
            <w:pPr>
              <w:spacing w:line="276" w:lineRule="auto"/>
              <w:rPr>
                <w:rFonts w:asciiTheme="minorHAnsi" w:eastAsia="MS Minngs" w:hAnsiTheme="minorHAnsi" w:cs="Times New Roman"/>
                <w:lang w:eastAsia="ja-JP"/>
              </w:rPr>
            </w:pPr>
            <w:r w:rsidRPr="001C28C0">
              <w:rPr>
                <w:rFonts w:asciiTheme="minorHAnsi" w:eastAsia="MS Minngs" w:hAnsiTheme="minorHAnsi" w:cs="Times New Roman"/>
                <w:lang w:eastAsia="ja-JP"/>
              </w:rPr>
              <w:t>Fortbildung</w:t>
            </w:r>
          </w:p>
          <w:p w14:paraId="0348CC24" w14:textId="77777777" w:rsidR="00F978B7" w:rsidRPr="001C28C0" w:rsidRDefault="00F978B7" w:rsidP="00F33124">
            <w:pPr>
              <w:spacing w:line="276" w:lineRule="auto"/>
              <w:rPr>
                <w:rFonts w:asciiTheme="minorHAnsi" w:eastAsia="MS Minngs" w:hAnsiTheme="minorHAnsi" w:cs="Times New Roman"/>
                <w:lang w:eastAsia="ja-JP"/>
              </w:rPr>
            </w:pPr>
          </w:p>
        </w:tc>
      </w:tr>
      <w:tr w:rsidR="00F978B7" w:rsidRPr="001C28C0" w14:paraId="56E901A0" w14:textId="77777777" w:rsidTr="00F33124">
        <w:tc>
          <w:tcPr>
            <w:tcW w:w="904" w:type="pct"/>
            <w:shd w:val="clear" w:color="auto" w:fill="auto"/>
          </w:tcPr>
          <w:p w14:paraId="257C4F1C" w14:textId="77777777" w:rsidR="00F978B7" w:rsidRPr="001C28C0" w:rsidRDefault="00F978B7" w:rsidP="00F33124">
            <w:pPr>
              <w:spacing w:line="276" w:lineRule="auto"/>
              <w:ind w:left="2120" w:hanging="2120"/>
              <w:rPr>
                <w:rFonts w:asciiTheme="minorHAnsi" w:eastAsia="MS Minngs" w:hAnsiTheme="minorHAnsi" w:cs="Times New Roman"/>
                <w:b/>
                <w:i/>
                <w:lang w:eastAsia="ja-JP"/>
              </w:rPr>
            </w:pPr>
            <w:r w:rsidRPr="001C28C0">
              <w:rPr>
                <w:rFonts w:asciiTheme="minorHAnsi" w:eastAsia="MS Minngs" w:hAnsiTheme="minorHAnsi" w:cs="Times New Roman"/>
                <w:b/>
                <w:iCs/>
                <w:lang w:eastAsia="ja-JP"/>
              </w:rPr>
              <w:t>Inhalt:</w:t>
            </w:r>
          </w:p>
        </w:tc>
        <w:tc>
          <w:tcPr>
            <w:tcW w:w="4096" w:type="pct"/>
            <w:shd w:val="clear" w:color="auto" w:fill="auto"/>
          </w:tcPr>
          <w:p w14:paraId="2CF3A875" w14:textId="77777777" w:rsidR="00F978B7" w:rsidRPr="001C28C0" w:rsidRDefault="00F978B7" w:rsidP="00F33124">
            <w:pPr>
              <w:spacing w:line="276" w:lineRule="auto"/>
              <w:jc w:val="both"/>
              <w:rPr>
                <w:rFonts w:asciiTheme="minorHAnsi" w:eastAsia="MS Minngs" w:hAnsiTheme="minorHAnsi" w:cs="Times New Roman"/>
                <w:lang w:eastAsia="ja-JP"/>
              </w:rPr>
            </w:pPr>
            <w:r w:rsidRPr="001C28C0">
              <w:rPr>
                <w:rFonts w:asciiTheme="minorHAnsi" w:eastAsia="MS Minngs" w:hAnsiTheme="minorHAnsi" w:cs="Times New Roman"/>
                <w:lang w:eastAsia="ja-JP"/>
              </w:rPr>
              <w:t xml:space="preserve">Im Rahmen des Weiterbildungsprogrammes FPH für klinische Pharmazie werden in einer kontinuierlichen Reihe Kolloquien zu relevanten Themen der klinisch-pharmazeutischen Praxis durchgeführt. Der Inhalt umfasst aktuelle Fälle aus der Klinik, neue Erkenntnisse aus der Literatur und Themenkolloquien mit spezifischem Fokus. Primär werden die Fälle von KandidatInnen des FPH-Fähigkeitsprogrammes in klinischer Pharmazie vorgetragen. Beiträge von Spital- und </w:t>
            </w:r>
            <w:proofErr w:type="spellStart"/>
            <w:r w:rsidRPr="001C28C0">
              <w:rPr>
                <w:rFonts w:asciiTheme="minorHAnsi" w:eastAsia="MS Minngs" w:hAnsiTheme="minorHAnsi" w:cs="Times New Roman"/>
                <w:lang w:eastAsia="ja-JP"/>
              </w:rPr>
              <w:t>OffizinapothekerInnen</w:t>
            </w:r>
            <w:proofErr w:type="spellEnd"/>
            <w:r w:rsidRPr="001C28C0">
              <w:rPr>
                <w:rFonts w:asciiTheme="minorHAnsi" w:eastAsia="MS Minngs" w:hAnsiTheme="minorHAnsi" w:cs="Times New Roman"/>
                <w:lang w:eastAsia="ja-JP"/>
              </w:rPr>
              <w:t xml:space="preserve"> sind sehr willkommen. Pro Veranstaltung ist mindestens ein/e </w:t>
            </w:r>
            <w:proofErr w:type="spellStart"/>
            <w:r w:rsidRPr="001C28C0">
              <w:rPr>
                <w:rFonts w:asciiTheme="minorHAnsi" w:eastAsia="MS Minngs" w:hAnsiTheme="minorHAnsi" w:cs="Times New Roman"/>
                <w:lang w:eastAsia="ja-JP"/>
              </w:rPr>
              <w:t>ExpertIn</w:t>
            </w:r>
            <w:proofErr w:type="spellEnd"/>
            <w:r w:rsidRPr="001C28C0">
              <w:rPr>
                <w:rFonts w:asciiTheme="minorHAnsi" w:eastAsia="MS Minngs" w:hAnsiTheme="minorHAnsi" w:cs="Times New Roman"/>
                <w:lang w:eastAsia="ja-JP"/>
              </w:rPr>
              <w:t xml:space="preserve"> in klinischer Pharmazie anwesend, um die Beiträge zu kommentieren.</w:t>
            </w:r>
          </w:p>
          <w:p w14:paraId="1A926EB1" w14:textId="77777777" w:rsidR="00F978B7" w:rsidRPr="001C28C0" w:rsidRDefault="00F978B7" w:rsidP="00F33124">
            <w:pPr>
              <w:spacing w:line="276" w:lineRule="auto"/>
              <w:jc w:val="both"/>
              <w:rPr>
                <w:rFonts w:asciiTheme="minorHAnsi" w:eastAsia="MS Minngs" w:hAnsiTheme="minorHAnsi" w:cs="Times New Roman"/>
                <w:lang w:eastAsia="ja-JP"/>
              </w:rPr>
            </w:pPr>
            <w:r w:rsidRPr="001C28C0">
              <w:rPr>
                <w:rFonts w:asciiTheme="minorHAnsi" w:eastAsia="MS Minngs" w:hAnsiTheme="minorHAnsi" w:cs="Times New Roman"/>
                <w:lang w:eastAsia="ja-JP"/>
              </w:rPr>
              <w:t>Die Veranstaltung bietet eine Plattform</w:t>
            </w:r>
            <w:r w:rsidRPr="001C28C0">
              <w:rPr>
                <w:rFonts w:ascii="Cambria" w:eastAsia="MS Minngs" w:hAnsi="Cambria" w:cs="Times New Roman"/>
                <w:sz w:val="24"/>
                <w:szCs w:val="24"/>
                <w:lang w:val="de-DE" w:eastAsia="ja-JP"/>
              </w:rPr>
              <w:t xml:space="preserve"> </w:t>
            </w:r>
            <w:r w:rsidRPr="001C28C0">
              <w:rPr>
                <w:rFonts w:asciiTheme="minorHAnsi" w:eastAsia="MS Minngs" w:hAnsiTheme="minorHAnsi" w:cs="Times New Roman"/>
                <w:lang w:eastAsia="ja-JP"/>
              </w:rPr>
              <w:t xml:space="preserve">zur Förderung des interaktiven Austausches zwischen </w:t>
            </w:r>
            <w:proofErr w:type="gramStart"/>
            <w:r w:rsidRPr="001C28C0">
              <w:rPr>
                <w:rFonts w:asciiTheme="minorHAnsi" w:eastAsia="MS Minngs" w:hAnsiTheme="minorHAnsi" w:cs="Times New Roman"/>
                <w:lang w:eastAsia="ja-JP"/>
              </w:rPr>
              <w:t>FPH KandidatInnen</w:t>
            </w:r>
            <w:proofErr w:type="gramEnd"/>
            <w:r w:rsidRPr="001C28C0">
              <w:rPr>
                <w:rFonts w:asciiTheme="minorHAnsi" w:eastAsia="MS Minngs" w:hAnsiTheme="minorHAnsi" w:cs="Times New Roman"/>
                <w:lang w:eastAsia="ja-JP"/>
              </w:rPr>
              <w:t xml:space="preserve">, </w:t>
            </w:r>
            <w:proofErr w:type="spellStart"/>
            <w:r w:rsidRPr="001C28C0">
              <w:rPr>
                <w:rFonts w:asciiTheme="minorHAnsi" w:eastAsia="MS Minngs" w:hAnsiTheme="minorHAnsi" w:cs="Times New Roman"/>
                <w:lang w:eastAsia="ja-JP"/>
              </w:rPr>
              <w:t>SpitalapothekerInnen</w:t>
            </w:r>
            <w:proofErr w:type="spellEnd"/>
            <w:r w:rsidRPr="001C28C0">
              <w:rPr>
                <w:rFonts w:asciiTheme="minorHAnsi" w:eastAsia="MS Minngs" w:hAnsiTheme="minorHAnsi" w:cs="Times New Roman"/>
                <w:lang w:eastAsia="ja-JP"/>
              </w:rPr>
              <w:t xml:space="preserve"> und </w:t>
            </w:r>
            <w:proofErr w:type="spellStart"/>
            <w:r w:rsidRPr="001C28C0">
              <w:rPr>
                <w:rFonts w:asciiTheme="minorHAnsi" w:eastAsia="MS Minngs" w:hAnsiTheme="minorHAnsi" w:cs="Times New Roman"/>
                <w:lang w:eastAsia="ja-JP"/>
              </w:rPr>
              <w:t>OffizinapothekerInnen</w:t>
            </w:r>
            <w:proofErr w:type="spellEnd"/>
            <w:r w:rsidRPr="001C28C0">
              <w:rPr>
                <w:rFonts w:asciiTheme="minorHAnsi" w:eastAsia="MS Minngs" w:hAnsiTheme="minorHAnsi" w:cs="Times New Roman"/>
                <w:lang w:eastAsia="ja-JP"/>
              </w:rPr>
              <w:t xml:space="preserve"> zur Diskussion von Problemstellungen und Lösungen in der klinisch-pharmazeutischen Praxis. Das Wissen zu Krankheitsbildern, Medikationsrichtlinien und zur Anwendung von klinisch-pharmazeutischen Instrumenten werden dabei vertieft. Die Themenwahl soll sich für die pharmazeutische Betreuung, sowohl im Spital aber auch in der Offizin als nützlich erweisen.</w:t>
            </w:r>
          </w:p>
          <w:p w14:paraId="7EAD3C23" w14:textId="77777777" w:rsidR="00F978B7" w:rsidRPr="001C28C0" w:rsidRDefault="00F978B7" w:rsidP="00F33124">
            <w:pPr>
              <w:spacing w:line="276" w:lineRule="auto"/>
              <w:rPr>
                <w:rFonts w:asciiTheme="minorHAnsi" w:eastAsia="MS Minngs" w:hAnsiTheme="minorHAnsi" w:cs="Times New Roman"/>
                <w:lang w:eastAsia="ja-JP"/>
              </w:rPr>
            </w:pPr>
          </w:p>
        </w:tc>
      </w:tr>
      <w:tr w:rsidR="00F978B7" w:rsidRPr="001C28C0" w14:paraId="243EA801" w14:textId="77777777" w:rsidTr="00F33124">
        <w:tc>
          <w:tcPr>
            <w:tcW w:w="904" w:type="pct"/>
            <w:shd w:val="clear" w:color="auto" w:fill="auto"/>
          </w:tcPr>
          <w:p w14:paraId="43F03B28" w14:textId="77777777" w:rsidR="00F978B7" w:rsidRPr="001C28C0" w:rsidRDefault="00F978B7" w:rsidP="00F33124">
            <w:pPr>
              <w:spacing w:line="276" w:lineRule="auto"/>
              <w:ind w:left="2120" w:hanging="2120"/>
              <w:rPr>
                <w:rFonts w:asciiTheme="minorHAnsi" w:eastAsia="MS Minngs" w:hAnsiTheme="minorHAnsi" w:cs="Times New Roman"/>
                <w:b/>
                <w:lang w:eastAsia="ja-JP"/>
              </w:rPr>
            </w:pPr>
            <w:r w:rsidRPr="001C28C0">
              <w:rPr>
                <w:rFonts w:asciiTheme="minorHAnsi" w:eastAsia="MS Minngs" w:hAnsiTheme="minorHAnsi" w:cs="Times New Roman"/>
                <w:b/>
                <w:lang w:eastAsia="ja-JP"/>
              </w:rPr>
              <w:t>Aufbau / Form:</w:t>
            </w:r>
          </w:p>
        </w:tc>
        <w:tc>
          <w:tcPr>
            <w:tcW w:w="4096" w:type="pct"/>
            <w:shd w:val="clear" w:color="auto" w:fill="auto"/>
          </w:tcPr>
          <w:p w14:paraId="721A33D0" w14:textId="77777777" w:rsidR="00F978B7" w:rsidRPr="001C28C0" w:rsidRDefault="00F978B7" w:rsidP="00F33124">
            <w:pPr>
              <w:spacing w:line="276" w:lineRule="auto"/>
              <w:ind w:left="2120" w:hanging="2120"/>
              <w:rPr>
                <w:rFonts w:asciiTheme="minorHAnsi" w:eastAsia="MS Minngs" w:hAnsiTheme="minorHAnsi" w:cs="Times New Roman"/>
                <w:lang w:eastAsia="ja-JP"/>
              </w:rPr>
            </w:pPr>
            <w:r w:rsidRPr="001C28C0">
              <w:rPr>
                <w:rFonts w:asciiTheme="minorHAnsi" w:eastAsia="MS Minngs" w:hAnsiTheme="minorHAnsi" w:cs="Times New Roman"/>
                <w:b/>
                <w:lang w:eastAsia="ja-JP"/>
              </w:rPr>
              <w:t>Kolloquium</w:t>
            </w:r>
          </w:p>
          <w:p w14:paraId="72429AEF" w14:textId="77777777" w:rsidR="00F978B7" w:rsidRPr="001C28C0" w:rsidRDefault="00F978B7" w:rsidP="00F33124">
            <w:pPr>
              <w:spacing w:line="276" w:lineRule="auto"/>
              <w:rPr>
                <w:rFonts w:asciiTheme="minorHAnsi" w:eastAsia="MS Minngs" w:hAnsiTheme="minorHAnsi" w:cs="Times New Roman"/>
                <w:lang w:eastAsia="ja-JP"/>
              </w:rPr>
            </w:pPr>
            <w:r w:rsidRPr="001C28C0">
              <w:rPr>
                <w:rFonts w:asciiTheme="minorHAnsi" w:eastAsia="MS Minngs" w:hAnsiTheme="minorHAnsi" w:cs="Times New Roman"/>
                <w:lang w:eastAsia="ja-JP"/>
              </w:rPr>
              <w:t xml:space="preserve">Es finden pro Semester fünf Veranstaltungen von je 75 Minuten statt, an welchen jeweils zwei Fälle oder Journal-Artikel vorgestellt werden. Da das Kolloquium in erster Linie eine Plattform für den Austausch und das interaktive Lernen für die KandidatInnen FPH in klinischer Pharmazie darstellt, ist eine Präsentation pro </w:t>
            </w:r>
            <w:proofErr w:type="spellStart"/>
            <w:r w:rsidRPr="001C28C0">
              <w:rPr>
                <w:rFonts w:asciiTheme="minorHAnsi" w:eastAsia="MS Minngs" w:hAnsiTheme="minorHAnsi" w:cs="Times New Roman"/>
                <w:lang w:eastAsia="ja-JP"/>
              </w:rPr>
              <w:t>KandidatIn</w:t>
            </w:r>
            <w:proofErr w:type="spellEnd"/>
            <w:r w:rsidRPr="001C28C0">
              <w:rPr>
                <w:rFonts w:asciiTheme="minorHAnsi" w:eastAsia="MS Minngs" w:hAnsiTheme="minorHAnsi" w:cs="Times New Roman"/>
                <w:lang w:eastAsia="ja-JP"/>
              </w:rPr>
              <w:t xml:space="preserve"> innert 1.5 Jahren erwünscht.</w:t>
            </w:r>
          </w:p>
          <w:p w14:paraId="003EC414" w14:textId="77777777" w:rsidR="00F978B7" w:rsidRPr="001C28C0" w:rsidRDefault="00F978B7" w:rsidP="00F33124">
            <w:pPr>
              <w:spacing w:line="276" w:lineRule="auto"/>
              <w:ind w:left="2120" w:hanging="2120"/>
              <w:rPr>
                <w:rFonts w:asciiTheme="minorHAnsi" w:eastAsia="MS Minngs" w:hAnsiTheme="minorHAnsi" w:cs="Times New Roman"/>
                <w:lang w:eastAsia="ja-JP"/>
              </w:rPr>
            </w:pPr>
          </w:p>
          <w:p w14:paraId="02F4F37C" w14:textId="77777777" w:rsidR="00F978B7" w:rsidRPr="001C28C0" w:rsidRDefault="00F978B7" w:rsidP="00F33124">
            <w:pPr>
              <w:spacing w:line="276" w:lineRule="auto"/>
              <w:ind w:left="2120" w:hanging="2120"/>
              <w:rPr>
                <w:rFonts w:asciiTheme="minorHAnsi" w:eastAsia="MS Minngs" w:hAnsiTheme="minorHAnsi" w:cs="Times New Roman"/>
                <w:b/>
                <w:lang w:eastAsia="ja-JP"/>
              </w:rPr>
            </w:pPr>
            <w:r w:rsidRPr="001C28C0">
              <w:rPr>
                <w:rFonts w:asciiTheme="minorHAnsi" w:eastAsia="MS Minngs" w:hAnsiTheme="minorHAnsi" w:cs="Times New Roman"/>
                <w:b/>
                <w:lang w:eastAsia="ja-JP"/>
              </w:rPr>
              <w:t>Webkolloquium</w:t>
            </w:r>
          </w:p>
          <w:p w14:paraId="0A2D82B7" w14:textId="77777777" w:rsidR="00F978B7" w:rsidRPr="001C28C0" w:rsidRDefault="00F978B7" w:rsidP="00F33124">
            <w:pPr>
              <w:spacing w:line="276" w:lineRule="auto"/>
              <w:jc w:val="both"/>
              <w:rPr>
                <w:rFonts w:asciiTheme="minorHAnsi" w:eastAsia="MS Minngs" w:hAnsiTheme="minorHAnsi" w:cs="Times New Roman"/>
                <w:lang w:eastAsia="ja-JP"/>
              </w:rPr>
            </w:pPr>
            <w:r w:rsidRPr="001C28C0">
              <w:rPr>
                <w:rFonts w:asciiTheme="minorHAnsi" w:eastAsia="MS Minngs" w:hAnsiTheme="minorHAnsi" w:cs="Times New Roman"/>
                <w:lang w:eastAsia="ja-JP"/>
              </w:rPr>
              <w:t>Als Option bieten wir das Kolloquium via Webmeeting und als online-Learning an. Das Kolloquium kann live verfolgt werden (inklusive Chat zur Teilnahme an der Diskussion) oder als Aufzeichnung geschaut werden.</w:t>
            </w:r>
          </w:p>
          <w:p w14:paraId="0EFC5DD8" w14:textId="77777777" w:rsidR="00F978B7" w:rsidRPr="001C28C0" w:rsidRDefault="00F978B7" w:rsidP="00F33124">
            <w:pPr>
              <w:spacing w:line="276" w:lineRule="auto"/>
              <w:jc w:val="both"/>
              <w:rPr>
                <w:rFonts w:asciiTheme="minorHAnsi" w:eastAsia="MS Minngs" w:hAnsiTheme="minorHAnsi" w:cs="Times New Roman"/>
                <w:lang w:eastAsia="ja-JP"/>
              </w:rPr>
            </w:pPr>
            <w:r w:rsidRPr="001C28C0">
              <w:rPr>
                <w:rFonts w:asciiTheme="minorHAnsi" w:eastAsia="MS Minngs" w:hAnsiTheme="minorHAnsi" w:cs="Times New Roman"/>
                <w:lang w:eastAsia="ja-JP"/>
              </w:rPr>
              <w:t xml:space="preserve">Die Bedingung für den Erwerb von </w:t>
            </w:r>
            <w:proofErr w:type="gramStart"/>
            <w:r w:rsidRPr="001C28C0">
              <w:rPr>
                <w:rFonts w:asciiTheme="minorHAnsi" w:eastAsia="MS Minngs" w:hAnsiTheme="minorHAnsi" w:cs="Times New Roman"/>
                <w:lang w:eastAsia="ja-JP"/>
              </w:rPr>
              <w:t>FPH Punkten</w:t>
            </w:r>
            <w:proofErr w:type="gramEnd"/>
            <w:r w:rsidRPr="001C28C0">
              <w:rPr>
                <w:rFonts w:asciiTheme="minorHAnsi" w:eastAsia="MS Minngs" w:hAnsiTheme="minorHAnsi" w:cs="Times New Roman"/>
                <w:lang w:eastAsia="ja-JP"/>
              </w:rPr>
              <w:t xml:space="preserve"> via Webkolloquium bzw. Aufzeichnung ist die korrekte Beantwortung von vier Fragen pro Veranstaltung in einem online Learning Management System (LMS). Für Interessierte besteht weiterhin die Möglichkeit, das Webkolloquium zu verfolgen ohne </w:t>
            </w:r>
            <w:proofErr w:type="gramStart"/>
            <w:r w:rsidRPr="001C28C0">
              <w:rPr>
                <w:rFonts w:asciiTheme="minorHAnsi" w:eastAsia="MS Minngs" w:hAnsiTheme="minorHAnsi" w:cs="Times New Roman"/>
                <w:lang w:eastAsia="ja-JP"/>
              </w:rPr>
              <w:t>FPH Punkte</w:t>
            </w:r>
            <w:proofErr w:type="gramEnd"/>
            <w:r w:rsidRPr="001C28C0">
              <w:rPr>
                <w:rFonts w:asciiTheme="minorHAnsi" w:eastAsia="MS Minngs" w:hAnsiTheme="minorHAnsi" w:cs="Times New Roman"/>
                <w:lang w:eastAsia="ja-JP"/>
              </w:rPr>
              <w:t xml:space="preserve"> zu erwerben. Diese Option ist kostenlos. Bitte melden Sie sich in jedem Fall an.</w:t>
            </w:r>
          </w:p>
          <w:p w14:paraId="02A8E3FA" w14:textId="77777777" w:rsidR="00F978B7" w:rsidRPr="001C28C0" w:rsidRDefault="00F978B7" w:rsidP="00F33124">
            <w:pPr>
              <w:spacing w:line="276" w:lineRule="auto"/>
              <w:ind w:left="2120" w:hanging="2120"/>
              <w:rPr>
                <w:rFonts w:asciiTheme="minorHAnsi" w:eastAsia="MS Minngs" w:hAnsiTheme="minorHAnsi" w:cs="Times New Roman"/>
                <w:lang w:eastAsia="ja-JP"/>
              </w:rPr>
            </w:pPr>
          </w:p>
        </w:tc>
      </w:tr>
      <w:tr w:rsidR="00F978B7" w:rsidRPr="001C28C0" w14:paraId="65AE4487" w14:textId="77777777" w:rsidTr="00F33124">
        <w:tc>
          <w:tcPr>
            <w:tcW w:w="904" w:type="pct"/>
            <w:shd w:val="clear" w:color="auto" w:fill="auto"/>
          </w:tcPr>
          <w:p w14:paraId="12BFF6B6" w14:textId="77777777" w:rsidR="00F978B7" w:rsidRPr="001C28C0" w:rsidRDefault="00F978B7" w:rsidP="00F33124">
            <w:pPr>
              <w:spacing w:line="276" w:lineRule="auto"/>
              <w:ind w:left="2120" w:hanging="2120"/>
              <w:rPr>
                <w:rFonts w:asciiTheme="minorHAnsi" w:eastAsia="MS Minngs" w:hAnsiTheme="minorHAnsi" w:cs="Times New Roman"/>
                <w:b/>
                <w:i/>
                <w:lang w:eastAsia="ja-JP"/>
              </w:rPr>
            </w:pPr>
            <w:r w:rsidRPr="001C28C0">
              <w:rPr>
                <w:rFonts w:asciiTheme="minorHAnsi" w:eastAsia="MS Minngs" w:hAnsiTheme="minorHAnsi" w:cs="Times New Roman"/>
                <w:b/>
                <w:iCs/>
                <w:lang w:eastAsia="ja-JP"/>
              </w:rPr>
              <w:t>Zielpublikum:</w:t>
            </w:r>
          </w:p>
        </w:tc>
        <w:tc>
          <w:tcPr>
            <w:tcW w:w="4096" w:type="pct"/>
            <w:shd w:val="clear" w:color="auto" w:fill="auto"/>
          </w:tcPr>
          <w:p w14:paraId="50CEEE6D" w14:textId="77777777" w:rsidR="00F978B7" w:rsidRDefault="00F978B7" w:rsidP="00F33124">
            <w:pPr>
              <w:spacing w:line="276" w:lineRule="auto"/>
              <w:rPr>
                <w:rFonts w:asciiTheme="minorHAnsi" w:eastAsia="MS Minngs" w:hAnsiTheme="minorHAnsi" w:cs="Times New Roman"/>
                <w:lang w:eastAsia="ja-JP"/>
              </w:rPr>
            </w:pPr>
            <w:proofErr w:type="gramStart"/>
            <w:r w:rsidRPr="001C28C0">
              <w:rPr>
                <w:rFonts w:asciiTheme="minorHAnsi" w:eastAsia="MS Minngs" w:hAnsiTheme="minorHAnsi" w:cs="Times New Roman"/>
                <w:lang w:eastAsia="ja-JP"/>
              </w:rPr>
              <w:t>FPH KandidatInnen</w:t>
            </w:r>
            <w:proofErr w:type="gramEnd"/>
            <w:r w:rsidRPr="001C28C0">
              <w:rPr>
                <w:rFonts w:asciiTheme="minorHAnsi" w:eastAsia="MS Minngs" w:hAnsiTheme="minorHAnsi" w:cs="Times New Roman"/>
                <w:lang w:eastAsia="ja-JP"/>
              </w:rPr>
              <w:t xml:space="preserve"> klinische Pharmazie, Spitalpharmazie und </w:t>
            </w:r>
            <w:proofErr w:type="spellStart"/>
            <w:r w:rsidRPr="001C28C0">
              <w:rPr>
                <w:rFonts w:asciiTheme="minorHAnsi" w:eastAsia="MS Minngs" w:hAnsiTheme="minorHAnsi" w:cs="Times New Roman"/>
                <w:lang w:eastAsia="ja-JP"/>
              </w:rPr>
              <w:t>Offizinpharmazie</w:t>
            </w:r>
            <w:proofErr w:type="spellEnd"/>
            <w:r w:rsidRPr="001C28C0">
              <w:rPr>
                <w:rFonts w:asciiTheme="minorHAnsi" w:eastAsia="MS Minngs" w:hAnsiTheme="minorHAnsi" w:cs="Times New Roman"/>
                <w:lang w:eastAsia="ja-JP"/>
              </w:rPr>
              <w:t xml:space="preserve">, </w:t>
            </w:r>
            <w:proofErr w:type="spellStart"/>
            <w:r w:rsidRPr="001C28C0">
              <w:rPr>
                <w:rFonts w:asciiTheme="minorHAnsi" w:eastAsia="MS Minngs" w:hAnsiTheme="minorHAnsi" w:cs="Times New Roman"/>
                <w:lang w:eastAsia="ja-JP"/>
              </w:rPr>
              <w:t>SpitalapothekerInnen</w:t>
            </w:r>
            <w:proofErr w:type="spellEnd"/>
            <w:r w:rsidRPr="001C28C0">
              <w:rPr>
                <w:rFonts w:asciiTheme="minorHAnsi" w:eastAsia="MS Minngs" w:hAnsiTheme="minorHAnsi" w:cs="Times New Roman"/>
                <w:lang w:eastAsia="ja-JP"/>
              </w:rPr>
              <w:t xml:space="preserve">, </w:t>
            </w:r>
            <w:proofErr w:type="spellStart"/>
            <w:r w:rsidRPr="001C28C0">
              <w:rPr>
                <w:rFonts w:asciiTheme="minorHAnsi" w:eastAsia="MS Minngs" w:hAnsiTheme="minorHAnsi" w:cs="Times New Roman"/>
                <w:lang w:eastAsia="ja-JP"/>
              </w:rPr>
              <w:t>OffizinapothekerInnen</w:t>
            </w:r>
            <w:proofErr w:type="spellEnd"/>
            <w:r w:rsidRPr="001C28C0">
              <w:rPr>
                <w:rFonts w:asciiTheme="minorHAnsi" w:eastAsia="MS Minngs" w:hAnsiTheme="minorHAnsi" w:cs="Times New Roman"/>
                <w:lang w:eastAsia="ja-JP"/>
              </w:rPr>
              <w:t>, DoktorandInnen der Pharmazeutischen Wissenschaften</w:t>
            </w:r>
          </w:p>
          <w:p w14:paraId="696869C3" w14:textId="5CAF6BFF" w:rsidR="00F90B0D" w:rsidRPr="001C28C0" w:rsidRDefault="00F90B0D" w:rsidP="00F33124">
            <w:pPr>
              <w:spacing w:line="276" w:lineRule="auto"/>
              <w:rPr>
                <w:rFonts w:asciiTheme="minorHAnsi" w:eastAsia="MS Minngs" w:hAnsiTheme="minorHAnsi" w:cs="Times New Roman"/>
                <w:lang w:eastAsia="ja-JP"/>
              </w:rPr>
            </w:pPr>
          </w:p>
        </w:tc>
      </w:tr>
      <w:tr w:rsidR="00F978B7" w:rsidRPr="00C27DAF" w14:paraId="6FF42924" w14:textId="77777777" w:rsidTr="00F33124">
        <w:trPr>
          <w:trHeight w:val="80"/>
        </w:trPr>
        <w:tc>
          <w:tcPr>
            <w:tcW w:w="904" w:type="pct"/>
            <w:shd w:val="clear" w:color="auto" w:fill="auto"/>
          </w:tcPr>
          <w:p w14:paraId="6987D9BD" w14:textId="77777777" w:rsidR="00F978B7" w:rsidRPr="001C28C0" w:rsidRDefault="00F978B7" w:rsidP="00F33124">
            <w:pPr>
              <w:spacing w:line="276" w:lineRule="auto"/>
              <w:ind w:left="2120" w:hanging="2120"/>
              <w:rPr>
                <w:rFonts w:asciiTheme="minorHAnsi" w:eastAsia="MS Minngs" w:hAnsiTheme="minorHAnsi" w:cstheme="minorHAnsi"/>
                <w:b/>
                <w:i/>
                <w:lang w:eastAsia="ja-JP"/>
              </w:rPr>
            </w:pPr>
            <w:r w:rsidRPr="001C28C0">
              <w:rPr>
                <w:rFonts w:asciiTheme="minorHAnsi" w:eastAsia="MS Minngs" w:hAnsiTheme="minorHAnsi" w:cstheme="minorHAnsi"/>
                <w:b/>
                <w:iCs/>
                <w:lang w:eastAsia="ja-JP"/>
              </w:rPr>
              <w:t>Leitung:</w:t>
            </w:r>
          </w:p>
        </w:tc>
        <w:tc>
          <w:tcPr>
            <w:tcW w:w="4096" w:type="pct"/>
            <w:shd w:val="clear" w:color="auto" w:fill="auto"/>
          </w:tcPr>
          <w:p w14:paraId="7A9F873A" w14:textId="1CF7FE8D" w:rsidR="00F978B7" w:rsidRDefault="00126257" w:rsidP="00F33124">
            <w:pPr>
              <w:spacing w:line="276" w:lineRule="auto"/>
              <w:rPr>
                <w:rFonts w:asciiTheme="minorHAnsi" w:eastAsia="MS Minngs" w:hAnsiTheme="minorHAnsi" w:cstheme="minorHAnsi"/>
                <w:lang w:val="fr-CH" w:eastAsia="ja-JP"/>
              </w:rPr>
            </w:pPr>
            <w:r>
              <w:rPr>
                <w:rFonts w:asciiTheme="minorHAnsi" w:eastAsia="MS Minngs" w:hAnsiTheme="minorHAnsi" w:cstheme="minorHAnsi"/>
                <w:lang w:val="fr-CH" w:eastAsia="ja-JP"/>
              </w:rPr>
              <w:t xml:space="preserve">PD </w:t>
            </w:r>
            <w:r w:rsidR="00F978B7" w:rsidRPr="001C28C0">
              <w:rPr>
                <w:rFonts w:asciiTheme="minorHAnsi" w:eastAsia="MS Minngs" w:hAnsiTheme="minorHAnsi" w:cstheme="minorHAnsi"/>
                <w:lang w:val="fr-CH" w:eastAsia="ja-JP"/>
              </w:rPr>
              <w:t xml:space="preserve">Dr. </w:t>
            </w:r>
            <w:proofErr w:type="spellStart"/>
            <w:r w:rsidR="00F978B7" w:rsidRPr="001C28C0">
              <w:rPr>
                <w:rFonts w:asciiTheme="minorHAnsi" w:eastAsia="MS Minngs" w:hAnsiTheme="minorHAnsi" w:cstheme="minorHAnsi"/>
                <w:lang w:val="fr-CH" w:eastAsia="ja-JP"/>
              </w:rPr>
              <w:t>phil</w:t>
            </w:r>
            <w:proofErr w:type="spellEnd"/>
            <w:r w:rsidR="00F978B7" w:rsidRPr="001C28C0">
              <w:rPr>
                <w:rFonts w:asciiTheme="minorHAnsi" w:eastAsia="MS Minngs" w:hAnsiTheme="minorHAnsi" w:cstheme="minorHAnsi"/>
                <w:lang w:val="fr-CH" w:eastAsia="ja-JP"/>
              </w:rPr>
              <w:t>. II Markus Lampert, Cristina Belenda</w:t>
            </w:r>
          </w:p>
          <w:p w14:paraId="736AE351" w14:textId="77777777" w:rsidR="00223174" w:rsidRDefault="00223174" w:rsidP="00F33124">
            <w:pPr>
              <w:spacing w:line="276" w:lineRule="auto"/>
              <w:rPr>
                <w:rFonts w:asciiTheme="minorHAnsi" w:eastAsia="MS Minngs" w:hAnsiTheme="minorHAnsi" w:cstheme="minorHAnsi"/>
                <w:lang w:val="fr-CH" w:eastAsia="ja-JP"/>
              </w:rPr>
            </w:pPr>
          </w:p>
          <w:p w14:paraId="11444389" w14:textId="77777777" w:rsidR="006A6273" w:rsidRDefault="006A6273" w:rsidP="00F33124">
            <w:pPr>
              <w:spacing w:line="276" w:lineRule="auto"/>
              <w:rPr>
                <w:rFonts w:asciiTheme="minorHAnsi" w:eastAsia="MS Minngs" w:hAnsiTheme="minorHAnsi" w:cstheme="minorHAnsi"/>
                <w:lang w:val="fr-CH" w:eastAsia="ja-JP"/>
              </w:rPr>
            </w:pPr>
          </w:p>
          <w:p w14:paraId="56EEA191" w14:textId="77777777" w:rsidR="006A6273" w:rsidRDefault="006A6273" w:rsidP="00F33124">
            <w:pPr>
              <w:spacing w:line="276" w:lineRule="auto"/>
              <w:rPr>
                <w:rFonts w:asciiTheme="minorHAnsi" w:eastAsia="MS Minngs" w:hAnsiTheme="minorHAnsi" w:cstheme="minorHAnsi"/>
                <w:lang w:val="fr-CH" w:eastAsia="ja-JP"/>
              </w:rPr>
            </w:pPr>
          </w:p>
          <w:p w14:paraId="5513B42E" w14:textId="02DF989E" w:rsidR="006A6273" w:rsidRPr="001C28C0" w:rsidRDefault="006A6273" w:rsidP="00F33124">
            <w:pPr>
              <w:spacing w:line="276" w:lineRule="auto"/>
              <w:rPr>
                <w:rFonts w:asciiTheme="minorHAnsi" w:eastAsia="MS Minngs" w:hAnsiTheme="minorHAnsi" w:cstheme="minorHAnsi"/>
                <w:lang w:val="fr-CH" w:eastAsia="ja-JP"/>
              </w:rPr>
            </w:pPr>
          </w:p>
        </w:tc>
      </w:tr>
      <w:tr w:rsidR="00F978B7" w:rsidRPr="00336C28" w14:paraId="434E5C92" w14:textId="77777777" w:rsidTr="00F33124">
        <w:tc>
          <w:tcPr>
            <w:tcW w:w="904" w:type="pct"/>
            <w:shd w:val="clear" w:color="auto" w:fill="auto"/>
          </w:tcPr>
          <w:p w14:paraId="04DB4185" w14:textId="77777777" w:rsidR="00F978B7" w:rsidRPr="001C28C0" w:rsidRDefault="00F978B7" w:rsidP="00F33124">
            <w:pPr>
              <w:spacing w:line="276" w:lineRule="auto"/>
              <w:rPr>
                <w:rFonts w:asciiTheme="minorHAnsi" w:eastAsia="MS Minngs" w:hAnsiTheme="minorHAnsi" w:cstheme="minorHAnsi"/>
                <w:b/>
                <w:i/>
                <w:lang w:eastAsia="ja-JP"/>
              </w:rPr>
            </w:pPr>
            <w:r w:rsidRPr="001C28C0">
              <w:rPr>
                <w:rFonts w:asciiTheme="minorHAnsi" w:eastAsia="MS Minngs" w:hAnsiTheme="minorHAnsi" w:cstheme="minorHAnsi"/>
                <w:b/>
                <w:iCs/>
                <w:lang w:eastAsia="ja-JP"/>
              </w:rPr>
              <w:lastRenderedPageBreak/>
              <w:t>Kontakt:</w:t>
            </w:r>
          </w:p>
        </w:tc>
        <w:tc>
          <w:tcPr>
            <w:tcW w:w="4096" w:type="pct"/>
            <w:shd w:val="clear" w:color="auto" w:fill="auto"/>
          </w:tcPr>
          <w:p w14:paraId="6A6D2D1B" w14:textId="77777777" w:rsidR="00F978B7" w:rsidRPr="001C28C0" w:rsidRDefault="00F978B7" w:rsidP="00F33124">
            <w:pPr>
              <w:spacing w:line="276" w:lineRule="auto"/>
              <w:ind w:left="2120" w:hanging="2120"/>
              <w:rPr>
                <w:rFonts w:asciiTheme="minorHAnsi" w:eastAsia="MS Minngs" w:hAnsiTheme="minorHAnsi" w:cstheme="minorHAnsi"/>
                <w:lang w:eastAsia="ja-JP"/>
              </w:rPr>
            </w:pPr>
            <w:r w:rsidRPr="001C28C0">
              <w:rPr>
                <w:rFonts w:asciiTheme="minorHAnsi" w:eastAsia="MS Minngs" w:hAnsiTheme="minorHAnsi" w:cstheme="minorHAnsi"/>
                <w:lang w:eastAsia="ja-JP"/>
              </w:rPr>
              <w:t>Cristina Belenda</w:t>
            </w:r>
          </w:p>
          <w:p w14:paraId="796861F0" w14:textId="4E35421F" w:rsidR="00F978B7" w:rsidRDefault="00F978B7" w:rsidP="00F33124">
            <w:pPr>
              <w:spacing w:line="276" w:lineRule="auto"/>
              <w:ind w:left="2120" w:hanging="2120"/>
              <w:rPr>
                <w:rFonts w:asciiTheme="minorHAnsi" w:eastAsia="MS Minngs" w:hAnsiTheme="minorHAnsi" w:cstheme="minorHAnsi"/>
                <w:lang w:eastAsia="ja-JP"/>
              </w:rPr>
            </w:pPr>
            <w:r w:rsidRPr="001C28C0">
              <w:rPr>
                <w:rFonts w:asciiTheme="minorHAnsi" w:eastAsia="MS Minngs" w:hAnsiTheme="minorHAnsi" w:cstheme="minorHAnsi"/>
                <w:lang w:eastAsia="ja-JP"/>
              </w:rPr>
              <w:t xml:space="preserve">Eidg. </w:t>
            </w:r>
            <w:proofErr w:type="spellStart"/>
            <w:r w:rsidRPr="001C28C0">
              <w:rPr>
                <w:rFonts w:asciiTheme="minorHAnsi" w:eastAsia="MS Minngs" w:hAnsiTheme="minorHAnsi" w:cstheme="minorHAnsi"/>
                <w:lang w:eastAsia="ja-JP"/>
              </w:rPr>
              <w:t>dipl.</w:t>
            </w:r>
            <w:proofErr w:type="spellEnd"/>
            <w:r w:rsidRPr="001C28C0">
              <w:rPr>
                <w:rFonts w:asciiTheme="minorHAnsi" w:eastAsia="MS Minngs" w:hAnsiTheme="minorHAnsi" w:cstheme="minorHAnsi"/>
                <w:lang w:eastAsia="ja-JP"/>
              </w:rPr>
              <w:t xml:space="preserve"> Apothekerin </w:t>
            </w:r>
          </w:p>
          <w:p w14:paraId="6C36841D" w14:textId="5734FFEE" w:rsidR="00F90B0D" w:rsidRPr="00E4385E" w:rsidRDefault="00F90B0D" w:rsidP="00F90B0D">
            <w:pPr>
              <w:spacing w:line="276" w:lineRule="auto"/>
              <w:ind w:left="2120" w:hanging="2120"/>
              <w:rPr>
                <w:rFonts w:asciiTheme="minorHAnsi" w:eastAsia="MS Minngs" w:hAnsiTheme="minorHAnsi" w:cstheme="minorHAnsi"/>
                <w:lang w:eastAsia="ja-JP"/>
              </w:rPr>
            </w:pPr>
            <w:r w:rsidRPr="00E4385E">
              <w:rPr>
                <w:rFonts w:asciiTheme="minorHAnsi" w:eastAsia="MS Minngs" w:hAnsiTheme="minorHAnsi" w:cstheme="minorHAnsi"/>
                <w:lang w:eastAsia="ja-JP"/>
              </w:rPr>
              <w:t>Fachapothekerin Spitalpharmazie</w:t>
            </w:r>
          </w:p>
          <w:p w14:paraId="34821B11" w14:textId="3FF6F704" w:rsidR="00F978B7" w:rsidRPr="00E4385E" w:rsidRDefault="00F978B7" w:rsidP="00F33124">
            <w:pPr>
              <w:spacing w:line="276" w:lineRule="auto"/>
              <w:ind w:left="2120" w:hanging="2120"/>
              <w:rPr>
                <w:rFonts w:asciiTheme="minorHAnsi" w:eastAsia="MS Minngs" w:hAnsiTheme="minorHAnsi" w:cstheme="minorHAnsi"/>
                <w:lang w:eastAsia="ja-JP"/>
              </w:rPr>
            </w:pPr>
            <w:r w:rsidRPr="00E4385E">
              <w:rPr>
                <w:rFonts w:asciiTheme="minorHAnsi" w:eastAsia="MS Minngs" w:hAnsiTheme="minorHAnsi" w:cstheme="minorHAnsi"/>
                <w:lang w:eastAsia="ja-JP"/>
              </w:rPr>
              <w:t>FPH Klinische Pharmazie</w:t>
            </w:r>
          </w:p>
          <w:p w14:paraId="7E551DC9" w14:textId="77777777" w:rsidR="00F978B7" w:rsidRPr="00E4385E" w:rsidRDefault="00F978B7" w:rsidP="00F33124">
            <w:pPr>
              <w:spacing w:line="276" w:lineRule="auto"/>
              <w:ind w:left="2120" w:hanging="2120"/>
              <w:rPr>
                <w:rFonts w:asciiTheme="minorHAnsi" w:eastAsia="MS Minngs" w:hAnsiTheme="minorHAnsi" w:cstheme="minorHAnsi"/>
                <w:lang w:eastAsia="ja-JP"/>
              </w:rPr>
            </w:pPr>
            <w:r w:rsidRPr="00E4385E">
              <w:rPr>
                <w:rFonts w:asciiTheme="minorHAnsi" w:eastAsia="MS Minngs" w:hAnsiTheme="minorHAnsi" w:cstheme="minorHAnsi"/>
                <w:lang w:eastAsia="ja-JP"/>
              </w:rPr>
              <w:t>Kantonsspital Baden AG</w:t>
            </w:r>
          </w:p>
          <w:p w14:paraId="22649438" w14:textId="77777777" w:rsidR="00F978B7" w:rsidRPr="00E4385E" w:rsidRDefault="00F978B7" w:rsidP="00F33124">
            <w:pPr>
              <w:spacing w:line="276" w:lineRule="auto"/>
              <w:ind w:left="2120" w:hanging="2120"/>
              <w:rPr>
                <w:rFonts w:asciiTheme="minorHAnsi" w:eastAsia="MS Minngs" w:hAnsiTheme="minorHAnsi" w:cstheme="minorHAnsi"/>
                <w:lang w:eastAsia="ja-JP"/>
              </w:rPr>
            </w:pPr>
            <w:r w:rsidRPr="00E4385E">
              <w:rPr>
                <w:rFonts w:asciiTheme="minorHAnsi" w:eastAsia="MS Minngs" w:hAnsiTheme="minorHAnsi" w:cstheme="minorHAnsi"/>
                <w:lang w:eastAsia="ja-JP"/>
              </w:rPr>
              <w:t>Spitalapotheke</w:t>
            </w:r>
          </w:p>
          <w:p w14:paraId="0796E6EA" w14:textId="77777777" w:rsidR="00F978B7" w:rsidRPr="00E4385E" w:rsidRDefault="00F978B7" w:rsidP="00F33124">
            <w:pPr>
              <w:spacing w:line="276" w:lineRule="auto"/>
              <w:ind w:left="2120" w:hanging="2120"/>
              <w:rPr>
                <w:rFonts w:asciiTheme="minorHAnsi" w:eastAsia="MS Minngs" w:hAnsiTheme="minorHAnsi" w:cstheme="minorHAnsi"/>
                <w:lang w:eastAsia="ja-JP"/>
              </w:rPr>
            </w:pPr>
            <w:r w:rsidRPr="00E4385E">
              <w:rPr>
                <w:rFonts w:asciiTheme="minorHAnsi" w:eastAsia="MS Minngs" w:hAnsiTheme="minorHAnsi" w:cstheme="minorHAnsi"/>
                <w:lang w:eastAsia="ja-JP"/>
              </w:rPr>
              <w:t xml:space="preserve">Im </w:t>
            </w:r>
            <w:proofErr w:type="spellStart"/>
            <w:r w:rsidRPr="00E4385E">
              <w:rPr>
                <w:rFonts w:asciiTheme="minorHAnsi" w:eastAsia="MS Minngs" w:hAnsiTheme="minorHAnsi" w:cstheme="minorHAnsi"/>
                <w:lang w:eastAsia="ja-JP"/>
              </w:rPr>
              <w:t>Ergel</w:t>
            </w:r>
            <w:proofErr w:type="spellEnd"/>
            <w:r w:rsidRPr="00E4385E">
              <w:rPr>
                <w:rFonts w:asciiTheme="minorHAnsi" w:eastAsia="MS Minngs" w:hAnsiTheme="minorHAnsi" w:cstheme="minorHAnsi"/>
                <w:lang w:eastAsia="ja-JP"/>
              </w:rPr>
              <w:t xml:space="preserve"> 1</w:t>
            </w:r>
          </w:p>
          <w:p w14:paraId="432545D2" w14:textId="77777777" w:rsidR="00F978B7" w:rsidRPr="001C28C0" w:rsidRDefault="00F978B7" w:rsidP="00F33124">
            <w:pPr>
              <w:spacing w:line="276" w:lineRule="auto"/>
              <w:ind w:left="2120" w:hanging="2120"/>
              <w:rPr>
                <w:rFonts w:asciiTheme="minorHAnsi" w:eastAsia="MS Minngs" w:hAnsiTheme="minorHAnsi" w:cstheme="minorHAnsi"/>
                <w:lang w:eastAsia="ja-JP"/>
              </w:rPr>
            </w:pPr>
            <w:r w:rsidRPr="00E4385E">
              <w:rPr>
                <w:rFonts w:asciiTheme="minorHAnsi" w:eastAsia="MS Minngs" w:hAnsiTheme="minorHAnsi" w:cstheme="minorHAnsi"/>
                <w:lang w:eastAsia="ja-JP"/>
              </w:rPr>
              <w:t>CH-5404 Baden</w:t>
            </w:r>
          </w:p>
          <w:p w14:paraId="07F46694" w14:textId="77777777" w:rsidR="00F978B7" w:rsidRPr="001C28C0" w:rsidRDefault="00F978B7" w:rsidP="00F33124">
            <w:pPr>
              <w:spacing w:line="276" w:lineRule="auto"/>
              <w:ind w:left="2120" w:hanging="2120"/>
              <w:rPr>
                <w:rFonts w:asciiTheme="minorHAnsi" w:eastAsia="MS Minngs" w:hAnsiTheme="minorHAnsi" w:cstheme="minorHAnsi"/>
                <w:lang w:eastAsia="ja-JP"/>
              </w:rPr>
            </w:pPr>
            <w:r w:rsidRPr="001C28C0">
              <w:rPr>
                <w:rFonts w:asciiTheme="minorHAnsi" w:eastAsia="MS Minngs" w:hAnsiTheme="minorHAnsi" w:cstheme="minorHAnsi"/>
                <w:lang w:eastAsia="ja-JP"/>
              </w:rPr>
              <w:t>Telefon: 056 486 39 45</w:t>
            </w:r>
          </w:p>
          <w:p w14:paraId="21C8BD04" w14:textId="052DB224" w:rsidR="00F978B7" w:rsidRPr="00E4385E" w:rsidRDefault="00F978B7" w:rsidP="00C5152D">
            <w:pPr>
              <w:spacing w:line="276" w:lineRule="auto"/>
              <w:ind w:left="2120" w:hanging="2120"/>
              <w:rPr>
                <w:lang w:val="it-IT"/>
              </w:rPr>
            </w:pPr>
            <w:r w:rsidRPr="00E4385E">
              <w:rPr>
                <w:rFonts w:asciiTheme="minorHAnsi" w:eastAsia="MS Minngs" w:hAnsiTheme="minorHAnsi" w:cstheme="minorHAnsi"/>
                <w:lang w:val="it-IT" w:eastAsia="ja-JP"/>
              </w:rPr>
              <w:t xml:space="preserve">E-Mail: </w:t>
            </w:r>
            <w:r w:rsidR="00546FF9" w:rsidRPr="00E4385E">
              <w:rPr>
                <w:lang w:val="it-IT"/>
              </w:rPr>
              <w:t>c.belenda@unibas.ch</w:t>
            </w:r>
          </w:p>
          <w:p w14:paraId="6D2BC5C1" w14:textId="3D9F428C" w:rsidR="00C5152D" w:rsidRPr="00E4385E" w:rsidRDefault="00C5152D" w:rsidP="00C5152D">
            <w:pPr>
              <w:spacing w:line="276" w:lineRule="auto"/>
              <w:ind w:left="2120" w:hanging="2120"/>
              <w:rPr>
                <w:rFonts w:asciiTheme="minorHAnsi" w:eastAsia="MS Minngs" w:hAnsiTheme="minorHAnsi" w:cstheme="minorHAnsi"/>
                <w:lang w:val="it-IT" w:eastAsia="ja-JP"/>
              </w:rPr>
            </w:pPr>
          </w:p>
        </w:tc>
      </w:tr>
      <w:tr w:rsidR="00F978B7" w:rsidRPr="001C28C0" w14:paraId="487D310E" w14:textId="77777777" w:rsidTr="00F33124">
        <w:tc>
          <w:tcPr>
            <w:tcW w:w="904" w:type="pct"/>
            <w:shd w:val="clear" w:color="auto" w:fill="auto"/>
          </w:tcPr>
          <w:p w14:paraId="304236C4" w14:textId="77777777" w:rsidR="00F978B7" w:rsidRPr="001C28C0" w:rsidRDefault="00F978B7" w:rsidP="00F33124">
            <w:pPr>
              <w:spacing w:line="276" w:lineRule="auto"/>
              <w:ind w:left="2120" w:hanging="2120"/>
              <w:rPr>
                <w:rFonts w:asciiTheme="minorHAnsi" w:eastAsia="MS Minngs" w:hAnsiTheme="minorHAnsi" w:cstheme="minorHAnsi"/>
                <w:b/>
                <w:iCs/>
                <w:lang w:eastAsia="ja-JP"/>
              </w:rPr>
            </w:pPr>
            <w:r w:rsidRPr="001C28C0">
              <w:rPr>
                <w:rFonts w:asciiTheme="minorHAnsi" w:eastAsia="MS Minngs" w:hAnsiTheme="minorHAnsi" w:cstheme="minorHAnsi"/>
                <w:b/>
                <w:iCs/>
                <w:lang w:eastAsia="ja-JP"/>
              </w:rPr>
              <w:t>Trägerschaft</w:t>
            </w:r>
          </w:p>
        </w:tc>
        <w:tc>
          <w:tcPr>
            <w:tcW w:w="4096" w:type="pct"/>
            <w:shd w:val="clear" w:color="auto" w:fill="auto"/>
          </w:tcPr>
          <w:p w14:paraId="773BBBFD" w14:textId="77777777" w:rsidR="00F978B7" w:rsidRPr="001C28C0" w:rsidRDefault="00F978B7" w:rsidP="00F33124">
            <w:pPr>
              <w:spacing w:line="276" w:lineRule="auto"/>
              <w:rPr>
                <w:rFonts w:asciiTheme="minorHAnsi" w:eastAsia="MS Minngs" w:hAnsiTheme="minorHAnsi" w:cstheme="minorHAnsi"/>
                <w:lang w:eastAsia="ja-JP"/>
              </w:rPr>
            </w:pPr>
            <w:r w:rsidRPr="001C28C0">
              <w:rPr>
                <w:rFonts w:asciiTheme="minorHAnsi" w:eastAsia="MS Minngs" w:hAnsiTheme="minorHAnsi" w:cstheme="minorHAnsi"/>
                <w:lang w:eastAsia="ja-JP"/>
              </w:rPr>
              <w:t>Philosophisch-Naturwissenschaftliche Fakultät der Universität Basel, Departement Pharmazeutische Wissenschaften.</w:t>
            </w:r>
          </w:p>
          <w:p w14:paraId="49A7E15B" w14:textId="77777777" w:rsidR="00F978B7" w:rsidRPr="001C28C0" w:rsidRDefault="00F978B7" w:rsidP="00F33124">
            <w:pPr>
              <w:spacing w:line="276" w:lineRule="auto"/>
              <w:rPr>
                <w:rFonts w:asciiTheme="minorHAnsi" w:eastAsia="MS Minngs" w:hAnsiTheme="minorHAnsi" w:cstheme="minorHAnsi"/>
                <w:lang w:eastAsia="ja-JP"/>
              </w:rPr>
            </w:pPr>
          </w:p>
        </w:tc>
      </w:tr>
      <w:tr w:rsidR="00F978B7" w:rsidRPr="001C28C0" w14:paraId="20DA3259" w14:textId="77777777" w:rsidTr="00F33124">
        <w:tc>
          <w:tcPr>
            <w:tcW w:w="904" w:type="pct"/>
            <w:shd w:val="clear" w:color="auto" w:fill="auto"/>
          </w:tcPr>
          <w:p w14:paraId="05CFCD7E" w14:textId="77777777" w:rsidR="00F978B7" w:rsidRPr="001C28C0" w:rsidRDefault="00F978B7" w:rsidP="00F33124">
            <w:pPr>
              <w:spacing w:line="276" w:lineRule="auto"/>
              <w:ind w:left="2120" w:hanging="2120"/>
              <w:rPr>
                <w:rFonts w:asciiTheme="minorHAnsi" w:eastAsia="MS Minngs" w:hAnsiTheme="minorHAnsi" w:cstheme="minorHAnsi"/>
                <w:b/>
                <w:iCs/>
                <w:lang w:eastAsia="ja-JP"/>
              </w:rPr>
            </w:pPr>
            <w:r w:rsidRPr="001C28C0">
              <w:rPr>
                <w:rFonts w:asciiTheme="minorHAnsi" w:eastAsia="MS Minngs" w:hAnsiTheme="minorHAnsi" w:cstheme="minorHAnsi"/>
                <w:b/>
                <w:iCs/>
                <w:lang w:eastAsia="ja-JP"/>
              </w:rPr>
              <w:t>Kosten:</w:t>
            </w:r>
          </w:p>
        </w:tc>
        <w:tc>
          <w:tcPr>
            <w:tcW w:w="4096" w:type="pct"/>
            <w:shd w:val="clear" w:color="auto" w:fill="auto"/>
          </w:tcPr>
          <w:p w14:paraId="100B015D" w14:textId="77777777" w:rsidR="00F978B7" w:rsidRPr="001C28C0" w:rsidRDefault="00F978B7" w:rsidP="00F33124">
            <w:pPr>
              <w:spacing w:line="276" w:lineRule="auto"/>
              <w:jc w:val="both"/>
              <w:rPr>
                <w:rFonts w:asciiTheme="minorHAnsi" w:eastAsia="MS Minngs" w:hAnsiTheme="minorHAnsi" w:cstheme="minorHAnsi"/>
                <w:lang w:eastAsia="ja-JP"/>
              </w:rPr>
            </w:pPr>
            <w:r w:rsidRPr="001C28C0">
              <w:rPr>
                <w:rFonts w:asciiTheme="minorHAnsi" w:eastAsia="MS Minngs" w:hAnsiTheme="minorHAnsi" w:cstheme="minorHAnsi"/>
                <w:lang w:eastAsia="ja-JP"/>
              </w:rPr>
              <w:t>Pro Semester wird unabhängig von der Nutzung ein Pauschalbetrag von CHF 50.00 verrechnet. Von den Kosten befreit sind:</w:t>
            </w:r>
          </w:p>
          <w:p w14:paraId="1140152B" w14:textId="77777777" w:rsidR="00F978B7" w:rsidRPr="001C28C0" w:rsidRDefault="00F978B7" w:rsidP="00F33124">
            <w:pPr>
              <w:numPr>
                <w:ilvl w:val="0"/>
                <w:numId w:val="1"/>
              </w:numPr>
              <w:spacing w:line="276" w:lineRule="auto"/>
              <w:jc w:val="both"/>
              <w:rPr>
                <w:rFonts w:asciiTheme="minorHAnsi" w:eastAsia="MS Minngs" w:hAnsiTheme="minorHAnsi" w:cstheme="minorHAnsi"/>
                <w:lang w:eastAsia="ja-JP"/>
              </w:rPr>
            </w:pPr>
            <w:r w:rsidRPr="001C28C0">
              <w:rPr>
                <w:rFonts w:asciiTheme="minorHAnsi" w:eastAsia="MS Minngs" w:hAnsiTheme="minorHAnsi" w:cstheme="minorHAnsi"/>
                <w:lang w:eastAsia="ja-JP"/>
              </w:rPr>
              <w:t>Alle Teilnehmenden, welche mindestens einmal pro 3 Semester einen Beitrag leisten (1 Fallvorstellung oder 1 Journal Club)</w:t>
            </w:r>
          </w:p>
          <w:p w14:paraId="6278D7EE" w14:textId="77777777" w:rsidR="00F978B7" w:rsidRPr="001C28C0" w:rsidRDefault="00F978B7" w:rsidP="00F33124">
            <w:pPr>
              <w:numPr>
                <w:ilvl w:val="0"/>
                <w:numId w:val="1"/>
              </w:numPr>
              <w:spacing w:line="276" w:lineRule="auto"/>
              <w:rPr>
                <w:rFonts w:asciiTheme="minorHAnsi" w:eastAsia="MS Minngs" w:hAnsiTheme="minorHAnsi" w:cstheme="minorHAnsi"/>
                <w:lang w:eastAsia="ja-JP"/>
              </w:rPr>
            </w:pPr>
            <w:r w:rsidRPr="001C28C0">
              <w:rPr>
                <w:rFonts w:asciiTheme="minorHAnsi" w:eastAsia="MS Minngs" w:hAnsiTheme="minorHAnsi" w:cstheme="minorHAnsi"/>
                <w:lang w:eastAsia="ja-JP"/>
              </w:rPr>
              <w:t xml:space="preserve">Alle Teilnehmenden des Kolloquiums oder Webkolloquiums, welche keine </w:t>
            </w:r>
            <w:proofErr w:type="gramStart"/>
            <w:r w:rsidRPr="001C28C0">
              <w:rPr>
                <w:rFonts w:asciiTheme="minorHAnsi" w:eastAsia="MS Minngs" w:hAnsiTheme="minorHAnsi" w:cstheme="minorHAnsi"/>
                <w:lang w:eastAsia="ja-JP"/>
              </w:rPr>
              <w:t>FPH Punkte</w:t>
            </w:r>
            <w:proofErr w:type="gramEnd"/>
            <w:r w:rsidRPr="001C28C0">
              <w:rPr>
                <w:rFonts w:asciiTheme="minorHAnsi" w:eastAsia="MS Minngs" w:hAnsiTheme="minorHAnsi" w:cstheme="minorHAnsi"/>
                <w:lang w:eastAsia="ja-JP"/>
              </w:rPr>
              <w:t xml:space="preserve"> erwerben.</w:t>
            </w:r>
          </w:p>
          <w:p w14:paraId="51009FF9" w14:textId="77777777" w:rsidR="00F978B7" w:rsidRPr="001C28C0" w:rsidRDefault="00F978B7" w:rsidP="00F33124">
            <w:pPr>
              <w:numPr>
                <w:ilvl w:val="0"/>
                <w:numId w:val="1"/>
              </w:numPr>
              <w:spacing w:line="276" w:lineRule="auto"/>
              <w:rPr>
                <w:rFonts w:asciiTheme="minorHAnsi" w:eastAsia="MS Minngs" w:hAnsiTheme="minorHAnsi" w:cstheme="minorHAnsi"/>
                <w:lang w:eastAsia="ja-JP"/>
              </w:rPr>
            </w:pPr>
            <w:r w:rsidRPr="001C28C0">
              <w:rPr>
                <w:rFonts w:asciiTheme="minorHAnsi" w:eastAsia="MS Minngs" w:hAnsiTheme="minorHAnsi" w:cstheme="minorHAnsi"/>
                <w:lang w:eastAsia="ja-JP"/>
              </w:rPr>
              <w:t xml:space="preserve">Alle Teilnehmenden, welche an der Universität Basel als Studierende oder Doktorierende eingeschrieben sind. </w:t>
            </w:r>
          </w:p>
          <w:p w14:paraId="2005FD7C" w14:textId="77777777" w:rsidR="00F978B7" w:rsidRPr="001C28C0" w:rsidRDefault="00F978B7" w:rsidP="00F33124">
            <w:pPr>
              <w:spacing w:line="276" w:lineRule="auto"/>
              <w:ind w:left="317" w:hanging="317"/>
              <w:rPr>
                <w:rFonts w:asciiTheme="minorHAnsi" w:eastAsia="MS Minngs" w:hAnsiTheme="minorHAnsi" w:cstheme="minorHAnsi"/>
                <w:lang w:val="de-DE" w:eastAsia="ja-JP"/>
              </w:rPr>
            </w:pPr>
          </w:p>
        </w:tc>
      </w:tr>
      <w:tr w:rsidR="00F978B7" w:rsidRPr="001C28C0" w14:paraId="75E10007" w14:textId="77777777" w:rsidTr="00F33124">
        <w:tc>
          <w:tcPr>
            <w:tcW w:w="904" w:type="pct"/>
            <w:shd w:val="clear" w:color="auto" w:fill="auto"/>
          </w:tcPr>
          <w:p w14:paraId="6DCA51ED" w14:textId="77777777" w:rsidR="00F978B7" w:rsidRPr="001C28C0" w:rsidRDefault="00F978B7" w:rsidP="00F33124">
            <w:pPr>
              <w:spacing w:line="276" w:lineRule="auto"/>
              <w:ind w:left="2120" w:hanging="2120"/>
              <w:rPr>
                <w:rFonts w:asciiTheme="minorHAnsi" w:eastAsia="MS Minngs" w:hAnsiTheme="minorHAnsi" w:cstheme="minorHAnsi"/>
                <w:b/>
                <w:iCs/>
                <w:lang w:eastAsia="ja-JP"/>
              </w:rPr>
            </w:pPr>
            <w:r w:rsidRPr="001C28C0">
              <w:rPr>
                <w:rFonts w:asciiTheme="minorHAnsi" w:eastAsia="MS Minngs" w:hAnsiTheme="minorHAnsi" w:cstheme="minorHAnsi"/>
                <w:b/>
                <w:iCs/>
                <w:lang w:eastAsia="ja-JP"/>
              </w:rPr>
              <w:t>Zeit:</w:t>
            </w:r>
          </w:p>
        </w:tc>
        <w:tc>
          <w:tcPr>
            <w:tcW w:w="4096" w:type="pct"/>
            <w:shd w:val="clear" w:color="auto" w:fill="auto"/>
          </w:tcPr>
          <w:p w14:paraId="05B5E9E3" w14:textId="3EB88455" w:rsidR="00F978B7" w:rsidRPr="001C28C0" w:rsidRDefault="00F978B7" w:rsidP="00F33124">
            <w:pPr>
              <w:spacing w:line="276" w:lineRule="auto"/>
              <w:jc w:val="both"/>
              <w:rPr>
                <w:rFonts w:asciiTheme="minorHAnsi" w:eastAsia="MS Minngs" w:hAnsiTheme="minorHAnsi" w:cstheme="minorHAnsi"/>
                <w:lang w:eastAsia="ja-JP"/>
              </w:rPr>
            </w:pPr>
            <w:r w:rsidRPr="001C28C0">
              <w:rPr>
                <w:rFonts w:asciiTheme="minorHAnsi" w:eastAsia="MS Minngs" w:hAnsiTheme="minorHAnsi" w:cstheme="minorHAnsi"/>
                <w:lang w:eastAsia="ja-JP"/>
              </w:rPr>
              <w:t xml:space="preserve">Das Kolloquium findet jeweils an den ausgeschriebenen </w:t>
            </w:r>
            <w:r w:rsidR="008C2C25">
              <w:rPr>
                <w:rFonts w:asciiTheme="minorHAnsi" w:eastAsia="MS Minngs" w:hAnsiTheme="minorHAnsi" w:cstheme="minorHAnsi"/>
                <w:lang w:eastAsia="ja-JP"/>
              </w:rPr>
              <w:t xml:space="preserve">Daten um </w:t>
            </w:r>
            <w:r w:rsidRPr="001C28C0">
              <w:rPr>
                <w:rFonts w:asciiTheme="minorHAnsi" w:eastAsia="MS Minngs" w:hAnsiTheme="minorHAnsi" w:cstheme="minorHAnsi"/>
                <w:b/>
                <w:lang w:eastAsia="ja-JP"/>
              </w:rPr>
              <w:t>17.15 – 18.30</w:t>
            </w:r>
            <w:r w:rsidR="008C2C25">
              <w:rPr>
                <w:rFonts w:asciiTheme="minorHAnsi" w:eastAsia="MS Minngs" w:hAnsiTheme="minorHAnsi" w:cstheme="minorHAnsi"/>
                <w:b/>
                <w:lang w:eastAsia="ja-JP"/>
              </w:rPr>
              <w:t xml:space="preserve"> Uhr</w:t>
            </w:r>
            <w:r w:rsidRPr="001C28C0">
              <w:rPr>
                <w:rFonts w:asciiTheme="minorHAnsi" w:eastAsia="MS Minngs" w:hAnsiTheme="minorHAnsi" w:cstheme="minorHAnsi"/>
                <w:lang w:eastAsia="ja-JP"/>
              </w:rPr>
              <w:t xml:space="preserve"> </w:t>
            </w:r>
            <w:r w:rsidR="00126257">
              <w:rPr>
                <w:rFonts w:asciiTheme="minorHAnsi" w:eastAsia="MS Minngs" w:hAnsiTheme="minorHAnsi" w:cstheme="minorHAnsi"/>
                <w:lang w:eastAsia="ja-JP"/>
              </w:rPr>
              <w:t xml:space="preserve">als </w:t>
            </w:r>
            <w:r w:rsidR="00537978">
              <w:rPr>
                <w:rFonts w:asciiTheme="minorHAnsi" w:eastAsia="MS Minngs" w:hAnsiTheme="minorHAnsi" w:cstheme="minorHAnsi"/>
                <w:lang w:eastAsia="ja-JP"/>
              </w:rPr>
              <w:t>Online-Veranstaltung (mit Aufzeichnung)</w:t>
            </w:r>
            <w:r w:rsidRPr="001C28C0">
              <w:rPr>
                <w:rFonts w:asciiTheme="minorHAnsi" w:eastAsia="MS Minngs" w:hAnsiTheme="minorHAnsi" w:cstheme="minorHAnsi"/>
                <w:lang w:eastAsia="ja-JP"/>
              </w:rPr>
              <w:t xml:space="preserve"> statt. Die Kolloquien können einzeln besucht werden.</w:t>
            </w:r>
          </w:p>
          <w:p w14:paraId="3EDD86F9" w14:textId="77777777" w:rsidR="008C2C25" w:rsidRDefault="008C2C25" w:rsidP="00F33124">
            <w:pPr>
              <w:spacing w:line="276" w:lineRule="auto"/>
              <w:ind w:firstLine="6"/>
              <w:jc w:val="both"/>
              <w:rPr>
                <w:rFonts w:asciiTheme="minorHAnsi" w:eastAsia="MS Minngs" w:hAnsiTheme="minorHAnsi" w:cstheme="minorHAnsi"/>
                <w:b/>
                <w:lang w:eastAsia="ja-JP"/>
              </w:rPr>
            </w:pPr>
          </w:p>
          <w:p w14:paraId="2EDA5573" w14:textId="78552973" w:rsidR="00F978B7" w:rsidRPr="001C28C0" w:rsidRDefault="004E1564" w:rsidP="00F33124">
            <w:pPr>
              <w:spacing w:line="276" w:lineRule="auto"/>
              <w:ind w:firstLine="6"/>
              <w:jc w:val="both"/>
              <w:rPr>
                <w:rFonts w:asciiTheme="minorHAnsi" w:eastAsia="MS Minngs" w:hAnsiTheme="minorHAnsi" w:cstheme="minorHAnsi"/>
                <w:b/>
                <w:lang w:eastAsia="ja-JP"/>
              </w:rPr>
            </w:pPr>
            <w:r>
              <w:rPr>
                <w:rFonts w:asciiTheme="minorHAnsi" w:eastAsia="MS Minngs" w:hAnsiTheme="minorHAnsi" w:cstheme="minorHAnsi"/>
                <w:b/>
                <w:lang w:eastAsia="ja-JP"/>
              </w:rPr>
              <w:t>Daten Frühlingssemester 2024</w:t>
            </w:r>
          </w:p>
          <w:p w14:paraId="090CE829" w14:textId="6BDA5143" w:rsidR="00F978B7" w:rsidRPr="001C28C0" w:rsidRDefault="00546FF9" w:rsidP="00126257">
            <w:pPr>
              <w:spacing w:line="276" w:lineRule="auto"/>
              <w:ind w:firstLine="6"/>
              <w:rPr>
                <w:rFonts w:asciiTheme="minorHAnsi" w:eastAsia="MS Minngs" w:hAnsiTheme="minorHAnsi" w:cstheme="minorHAnsi"/>
                <w:lang w:eastAsia="ja-JP"/>
              </w:rPr>
            </w:pPr>
            <w:r>
              <w:rPr>
                <w:rFonts w:asciiTheme="minorHAnsi" w:eastAsia="MS Minngs" w:hAnsiTheme="minorHAnsi" w:cstheme="minorHAnsi"/>
                <w:lang w:eastAsia="ja-JP"/>
              </w:rPr>
              <w:t>08</w:t>
            </w:r>
            <w:r w:rsidR="00F64D34">
              <w:rPr>
                <w:rFonts w:asciiTheme="minorHAnsi" w:eastAsia="MS Minngs" w:hAnsiTheme="minorHAnsi" w:cstheme="minorHAnsi"/>
                <w:lang w:eastAsia="ja-JP"/>
              </w:rPr>
              <w:t>.0</w:t>
            </w:r>
            <w:r w:rsidR="004E1564">
              <w:rPr>
                <w:rFonts w:asciiTheme="minorHAnsi" w:eastAsia="MS Minngs" w:hAnsiTheme="minorHAnsi" w:cstheme="minorHAnsi"/>
                <w:lang w:eastAsia="ja-JP"/>
              </w:rPr>
              <w:t>2.2024</w:t>
            </w:r>
            <w:r w:rsidR="00DD45C3">
              <w:rPr>
                <w:rFonts w:asciiTheme="minorHAnsi" w:eastAsia="MS Minngs" w:hAnsiTheme="minorHAnsi" w:cstheme="minorHAnsi"/>
                <w:lang w:eastAsia="ja-JP"/>
              </w:rPr>
              <w:t xml:space="preserve"> (Online-Veranstaltung</w:t>
            </w:r>
            <w:r w:rsidR="00F978B7">
              <w:rPr>
                <w:rFonts w:asciiTheme="minorHAnsi" w:eastAsia="MS Minngs" w:hAnsiTheme="minorHAnsi" w:cstheme="minorHAnsi"/>
                <w:lang w:eastAsia="ja-JP"/>
              </w:rPr>
              <w:t xml:space="preserve">), </w:t>
            </w:r>
            <w:r>
              <w:rPr>
                <w:rFonts w:asciiTheme="minorHAnsi" w:eastAsia="MS Minngs" w:hAnsiTheme="minorHAnsi" w:cstheme="minorHAnsi"/>
                <w:lang w:eastAsia="ja-JP"/>
              </w:rPr>
              <w:t>06</w:t>
            </w:r>
            <w:r w:rsidR="004E1564">
              <w:rPr>
                <w:rFonts w:asciiTheme="minorHAnsi" w:eastAsia="MS Minngs" w:hAnsiTheme="minorHAnsi" w:cstheme="minorHAnsi"/>
                <w:lang w:eastAsia="ja-JP"/>
              </w:rPr>
              <w:t>.03.2024</w:t>
            </w:r>
            <w:r w:rsidR="00DD45C3">
              <w:rPr>
                <w:rFonts w:asciiTheme="minorHAnsi" w:eastAsia="MS Minngs" w:hAnsiTheme="minorHAnsi" w:cstheme="minorHAnsi"/>
                <w:lang w:eastAsia="ja-JP"/>
              </w:rPr>
              <w:t xml:space="preserve"> (</w:t>
            </w:r>
            <w:r w:rsidR="008D056D">
              <w:rPr>
                <w:rFonts w:asciiTheme="minorHAnsi" w:eastAsia="MS Minngs" w:hAnsiTheme="minorHAnsi" w:cstheme="minorHAnsi"/>
                <w:lang w:eastAsia="ja-JP"/>
              </w:rPr>
              <w:t>Online-Veranstaltung</w:t>
            </w:r>
            <w:r w:rsidR="00F978B7">
              <w:rPr>
                <w:rFonts w:asciiTheme="minorHAnsi" w:eastAsia="MS Minngs" w:hAnsiTheme="minorHAnsi" w:cstheme="minorHAnsi"/>
                <w:lang w:eastAsia="ja-JP"/>
              </w:rPr>
              <w:t xml:space="preserve">), </w:t>
            </w:r>
            <w:r>
              <w:rPr>
                <w:rFonts w:asciiTheme="minorHAnsi" w:eastAsia="MS Minngs" w:hAnsiTheme="minorHAnsi" w:cstheme="minorHAnsi"/>
                <w:lang w:eastAsia="ja-JP"/>
              </w:rPr>
              <w:t>11</w:t>
            </w:r>
            <w:r w:rsidR="004E1564">
              <w:rPr>
                <w:rFonts w:asciiTheme="minorHAnsi" w:eastAsia="MS Minngs" w:hAnsiTheme="minorHAnsi" w:cstheme="minorHAnsi"/>
                <w:lang w:eastAsia="ja-JP"/>
              </w:rPr>
              <w:t>.04</w:t>
            </w:r>
            <w:r w:rsidR="00126257">
              <w:rPr>
                <w:rFonts w:asciiTheme="minorHAnsi" w:eastAsia="MS Minngs" w:hAnsiTheme="minorHAnsi" w:cstheme="minorHAnsi"/>
                <w:lang w:eastAsia="ja-JP"/>
              </w:rPr>
              <w:t>.202</w:t>
            </w:r>
            <w:r w:rsidR="004E1564">
              <w:rPr>
                <w:rFonts w:asciiTheme="minorHAnsi" w:eastAsia="MS Minngs" w:hAnsiTheme="minorHAnsi" w:cstheme="minorHAnsi"/>
                <w:lang w:eastAsia="ja-JP"/>
              </w:rPr>
              <w:t>4</w:t>
            </w:r>
            <w:r w:rsidR="00F978B7" w:rsidRPr="001C28C0">
              <w:rPr>
                <w:rFonts w:asciiTheme="minorHAnsi" w:eastAsia="MS Minngs" w:hAnsiTheme="minorHAnsi" w:cstheme="minorHAnsi"/>
                <w:lang w:eastAsia="ja-JP"/>
              </w:rPr>
              <w:t xml:space="preserve"> </w:t>
            </w:r>
            <w:r w:rsidR="00F978B7">
              <w:rPr>
                <w:rFonts w:asciiTheme="minorHAnsi" w:eastAsia="MS Minngs" w:hAnsiTheme="minorHAnsi" w:cstheme="minorHAnsi"/>
                <w:lang w:eastAsia="ja-JP"/>
              </w:rPr>
              <w:t>(</w:t>
            </w:r>
            <w:r w:rsidR="00DD45C3">
              <w:rPr>
                <w:rFonts w:asciiTheme="minorHAnsi" w:eastAsia="MS Minngs" w:hAnsiTheme="minorHAnsi" w:cstheme="minorHAnsi"/>
                <w:lang w:eastAsia="ja-JP"/>
              </w:rPr>
              <w:t>Online-Veranstaltung</w:t>
            </w:r>
            <w:r w:rsidR="00F978B7">
              <w:rPr>
                <w:rFonts w:asciiTheme="minorHAnsi" w:eastAsia="MS Minngs" w:hAnsiTheme="minorHAnsi" w:cstheme="minorHAnsi"/>
                <w:lang w:eastAsia="ja-JP"/>
              </w:rPr>
              <w:t xml:space="preserve">), </w:t>
            </w:r>
            <w:r w:rsidR="00694770">
              <w:rPr>
                <w:rFonts w:asciiTheme="minorHAnsi" w:eastAsia="MS Minngs" w:hAnsiTheme="minorHAnsi" w:cstheme="minorHAnsi"/>
                <w:lang w:eastAsia="ja-JP"/>
              </w:rPr>
              <w:t>2</w:t>
            </w:r>
            <w:r w:rsidR="004E1564">
              <w:rPr>
                <w:rFonts w:asciiTheme="minorHAnsi" w:eastAsia="MS Minngs" w:hAnsiTheme="minorHAnsi" w:cstheme="minorHAnsi"/>
                <w:lang w:eastAsia="ja-JP"/>
              </w:rPr>
              <w:t>9.05.2024</w:t>
            </w:r>
            <w:r w:rsidR="00F90B0D">
              <w:rPr>
                <w:rFonts w:asciiTheme="minorHAnsi" w:eastAsia="MS Minngs" w:hAnsiTheme="minorHAnsi" w:cstheme="minorHAnsi"/>
                <w:lang w:eastAsia="ja-JP"/>
              </w:rPr>
              <w:t xml:space="preserve"> (</w:t>
            </w:r>
            <w:r w:rsidR="008D056D">
              <w:rPr>
                <w:rFonts w:asciiTheme="minorHAnsi" w:eastAsia="MS Minngs" w:hAnsiTheme="minorHAnsi" w:cstheme="minorHAnsi"/>
                <w:lang w:eastAsia="ja-JP"/>
              </w:rPr>
              <w:t>Online-Veranstaltung</w:t>
            </w:r>
            <w:r w:rsidR="00F90B0D">
              <w:rPr>
                <w:rFonts w:asciiTheme="minorHAnsi" w:eastAsia="MS Minngs" w:hAnsiTheme="minorHAnsi" w:cstheme="minorHAnsi"/>
                <w:lang w:eastAsia="ja-JP"/>
              </w:rPr>
              <w:t xml:space="preserve">), </w:t>
            </w:r>
            <w:r>
              <w:rPr>
                <w:rFonts w:asciiTheme="minorHAnsi" w:eastAsia="MS Minngs" w:hAnsiTheme="minorHAnsi" w:cstheme="minorHAnsi"/>
                <w:lang w:eastAsia="ja-JP"/>
              </w:rPr>
              <w:t>27</w:t>
            </w:r>
            <w:r w:rsidR="004E1564">
              <w:rPr>
                <w:rFonts w:asciiTheme="minorHAnsi" w:eastAsia="MS Minngs" w:hAnsiTheme="minorHAnsi" w:cstheme="minorHAnsi"/>
                <w:lang w:eastAsia="ja-JP"/>
              </w:rPr>
              <w:t>.06</w:t>
            </w:r>
            <w:r w:rsidR="00DD45C3">
              <w:rPr>
                <w:rFonts w:asciiTheme="minorHAnsi" w:eastAsia="MS Minngs" w:hAnsiTheme="minorHAnsi" w:cstheme="minorHAnsi"/>
                <w:lang w:eastAsia="ja-JP"/>
              </w:rPr>
              <w:t>.202</w:t>
            </w:r>
            <w:r w:rsidR="004E1564">
              <w:rPr>
                <w:rFonts w:asciiTheme="minorHAnsi" w:eastAsia="MS Minngs" w:hAnsiTheme="minorHAnsi" w:cstheme="minorHAnsi"/>
                <w:lang w:eastAsia="ja-JP"/>
              </w:rPr>
              <w:t>4</w:t>
            </w:r>
            <w:r w:rsidR="00DD45C3">
              <w:rPr>
                <w:rFonts w:asciiTheme="minorHAnsi" w:eastAsia="MS Minngs" w:hAnsiTheme="minorHAnsi" w:cstheme="minorHAnsi"/>
                <w:lang w:eastAsia="ja-JP"/>
              </w:rPr>
              <w:t xml:space="preserve"> (Online-Veranstaltung</w:t>
            </w:r>
            <w:r w:rsidR="00F978B7" w:rsidRPr="001C28C0">
              <w:rPr>
                <w:rFonts w:asciiTheme="minorHAnsi" w:eastAsia="MS Minngs" w:hAnsiTheme="minorHAnsi" w:cstheme="minorHAnsi"/>
                <w:lang w:eastAsia="ja-JP"/>
              </w:rPr>
              <w:t>)</w:t>
            </w:r>
          </w:p>
          <w:p w14:paraId="4F331608" w14:textId="77777777" w:rsidR="00F978B7" w:rsidRPr="001C28C0" w:rsidRDefault="00F978B7" w:rsidP="00F33124">
            <w:pPr>
              <w:spacing w:line="276" w:lineRule="auto"/>
              <w:ind w:firstLine="6"/>
              <w:jc w:val="both"/>
              <w:rPr>
                <w:rFonts w:asciiTheme="minorHAnsi" w:eastAsia="MS Minngs" w:hAnsiTheme="minorHAnsi" w:cstheme="minorHAnsi"/>
                <w:lang w:eastAsia="ja-JP"/>
              </w:rPr>
            </w:pPr>
          </w:p>
        </w:tc>
      </w:tr>
      <w:tr w:rsidR="00F978B7" w:rsidRPr="001C28C0" w14:paraId="21961C7D" w14:textId="77777777" w:rsidTr="00F33124">
        <w:tc>
          <w:tcPr>
            <w:tcW w:w="904" w:type="pct"/>
            <w:shd w:val="clear" w:color="auto" w:fill="auto"/>
          </w:tcPr>
          <w:p w14:paraId="53CB058D" w14:textId="77777777" w:rsidR="00F978B7" w:rsidRPr="001C28C0" w:rsidRDefault="00F978B7" w:rsidP="00F33124">
            <w:pPr>
              <w:spacing w:line="276" w:lineRule="auto"/>
              <w:ind w:left="2120" w:hanging="2120"/>
              <w:rPr>
                <w:rFonts w:asciiTheme="minorHAnsi" w:eastAsia="MS Minngs" w:hAnsiTheme="minorHAnsi" w:cstheme="minorHAnsi"/>
                <w:b/>
                <w:iCs/>
                <w:lang w:eastAsia="ja-JP"/>
              </w:rPr>
            </w:pPr>
            <w:r w:rsidRPr="001C28C0">
              <w:rPr>
                <w:rFonts w:asciiTheme="minorHAnsi" w:eastAsia="MS Minngs" w:hAnsiTheme="minorHAnsi" w:cstheme="minorHAnsi"/>
                <w:b/>
                <w:iCs/>
                <w:lang w:eastAsia="ja-JP"/>
              </w:rPr>
              <w:t>Ort:</w:t>
            </w:r>
          </w:p>
        </w:tc>
        <w:tc>
          <w:tcPr>
            <w:tcW w:w="4096" w:type="pct"/>
            <w:shd w:val="clear" w:color="auto" w:fill="auto"/>
          </w:tcPr>
          <w:p w14:paraId="07D77999" w14:textId="4BD9309D" w:rsidR="00AA3863" w:rsidRDefault="00F978B7" w:rsidP="00F33124">
            <w:pPr>
              <w:spacing w:line="276" w:lineRule="auto"/>
              <w:jc w:val="both"/>
              <w:rPr>
                <w:rFonts w:asciiTheme="minorHAnsi" w:eastAsia="MS Minngs" w:hAnsiTheme="minorHAnsi" w:cstheme="minorHAnsi"/>
                <w:b/>
                <w:lang w:eastAsia="ja-JP"/>
              </w:rPr>
            </w:pPr>
            <w:r w:rsidRPr="00D0082C">
              <w:rPr>
                <w:rFonts w:asciiTheme="minorHAnsi" w:eastAsia="MS Minngs" w:hAnsiTheme="minorHAnsi" w:cstheme="minorHAnsi"/>
                <w:b/>
                <w:lang w:eastAsia="ja-JP"/>
              </w:rPr>
              <w:t>Basel</w:t>
            </w:r>
            <w:r w:rsidR="00D0082C" w:rsidRPr="00D0082C">
              <w:rPr>
                <w:rFonts w:asciiTheme="minorHAnsi" w:eastAsia="MS Minngs" w:hAnsiTheme="minorHAnsi" w:cstheme="minorHAnsi"/>
                <w:b/>
                <w:lang w:eastAsia="ja-JP"/>
              </w:rPr>
              <w:t xml:space="preserve"> und Zürich</w:t>
            </w:r>
            <w:r w:rsidR="00D0082C">
              <w:rPr>
                <w:rFonts w:asciiTheme="minorHAnsi" w:eastAsia="MS Minngs" w:hAnsiTheme="minorHAnsi" w:cstheme="minorHAnsi"/>
                <w:lang w:eastAsia="ja-JP"/>
              </w:rPr>
              <w:t>:</w:t>
            </w:r>
            <w:r w:rsidRPr="001C28C0">
              <w:rPr>
                <w:rFonts w:asciiTheme="minorHAnsi" w:eastAsia="MS Minngs" w:hAnsiTheme="minorHAnsi" w:cstheme="minorHAnsi"/>
                <w:b/>
                <w:lang w:eastAsia="ja-JP"/>
              </w:rPr>
              <w:t xml:space="preserve"> </w:t>
            </w:r>
          </w:p>
          <w:p w14:paraId="2EA0D98D" w14:textId="329FD613" w:rsidR="00F978B7" w:rsidRDefault="00F90B0D" w:rsidP="00F33124">
            <w:pPr>
              <w:spacing w:line="276" w:lineRule="auto"/>
              <w:jc w:val="both"/>
              <w:rPr>
                <w:rFonts w:asciiTheme="minorHAnsi" w:eastAsia="MS Minngs" w:hAnsiTheme="minorHAnsi" w:cstheme="minorHAnsi"/>
                <w:lang w:eastAsia="ja-JP"/>
              </w:rPr>
            </w:pPr>
            <w:r>
              <w:rPr>
                <w:rFonts w:asciiTheme="minorHAnsi" w:eastAsia="MS Minngs" w:hAnsiTheme="minorHAnsi" w:cstheme="minorHAnsi"/>
                <w:lang w:eastAsia="ja-JP"/>
              </w:rPr>
              <w:t>A</w:t>
            </w:r>
            <w:r w:rsidR="00AA3863" w:rsidRPr="00AA3863">
              <w:rPr>
                <w:rFonts w:asciiTheme="minorHAnsi" w:eastAsia="MS Minngs" w:hAnsiTheme="minorHAnsi" w:cstheme="minorHAnsi"/>
                <w:lang w:eastAsia="ja-JP"/>
              </w:rPr>
              <w:t>lle Termine:</w:t>
            </w:r>
            <w:r w:rsidR="00DD45C3">
              <w:rPr>
                <w:rFonts w:asciiTheme="minorHAnsi" w:eastAsia="MS Minngs" w:hAnsiTheme="minorHAnsi" w:cstheme="minorHAnsi"/>
                <w:b/>
                <w:lang w:eastAsia="ja-JP"/>
              </w:rPr>
              <w:t xml:space="preserve"> </w:t>
            </w:r>
            <w:r w:rsidR="00DD45C3">
              <w:rPr>
                <w:rFonts w:asciiTheme="minorHAnsi" w:eastAsia="MS Minngs" w:hAnsiTheme="minorHAnsi" w:cstheme="minorHAnsi"/>
                <w:lang w:eastAsia="ja-JP"/>
              </w:rPr>
              <w:t>Es finden alle Termine nur als Online-Veranstaltung s</w:t>
            </w:r>
            <w:r w:rsidR="00DD45C3" w:rsidRPr="00DD45C3">
              <w:rPr>
                <w:rFonts w:asciiTheme="minorHAnsi" w:eastAsia="MS Minngs" w:hAnsiTheme="minorHAnsi" w:cstheme="minorHAnsi"/>
                <w:lang w:eastAsia="ja-JP"/>
              </w:rPr>
              <w:t>tatt</w:t>
            </w:r>
            <w:r w:rsidR="00DD45C3">
              <w:rPr>
                <w:rFonts w:asciiTheme="minorHAnsi" w:eastAsia="MS Minngs" w:hAnsiTheme="minorHAnsi" w:cstheme="minorHAnsi"/>
                <w:lang w:eastAsia="ja-JP"/>
              </w:rPr>
              <w:t xml:space="preserve">. </w:t>
            </w:r>
            <w:r w:rsidR="00411474">
              <w:rPr>
                <w:rFonts w:asciiTheme="minorHAnsi" w:eastAsia="MS Minngs" w:hAnsiTheme="minorHAnsi" w:cstheme="minorHAnsi"/>
                <w:lang w:eastAsia="ja-JP"/>
              </w:rPr>
              <w:t xml:space="preserve">Keine Präsenzveranstaltung. </w:t>
            </w:r>
          </w:p>
          <w:p w14:paraId="422F09C2" w14:textId="662ADE6F" w:rsidR="00F978B7" w:rsidRPr="001C28C0" w:rsidRDefault="00F978B7" w:rsidP="00D0082C">
            <w:pPr>
              <w:spacing w:line="276" w:lineRule="auto"/>
              <w:rPr>
                <w:rFonts w:asciiTheme="minorHAnsi" w:eastAsia="MS Minngs" w:hAnsiTheme="minorHAnsi" w:cstheme="minorHAnsi"/>
                <w:lang w:eastAsia="ja-JP"/>
              </w:rPr>
            </w:pPr>
          </w:p>
        </w:tc>
      </w:tr>
      <w:tr w:rsidR="00F978B7" w:rsidRPr="00336C28" w14:paraId="38A07101" w14:textId="77777777" w:rsidTr="00F33124">
        <w:tc>
          <w:tcPr>
            <w:tcW w:w="904" w:type="pct"/>
            <w:shd w:val="clear" w:color="auto" w:fill="auto"/>
          </w:tcPr>
          <w:p w14:paraId="16CFA60E" w14:textId="77777777" w:rsidR="00F978B7" w:rsidRPr="001C28C0" w:rsidRDefault="00F978B7" w:rsidP="00F33124">
            <w:pPr>
              <w:spacing w:line="276" w:lineRule="auto"/>
              <w:ind w:left="2120" w:hanging="2120"/>
              <w:rPr>
                <w:rFonts w:asciiTheme="minorHAnsi" w:eastAsia="MS Minngs" w:hAnsiTheme="minorHAnsi" w:cstheme="minorHAnsi"/>
                <w:b/>
                <w:iCs/>
                <w:lang w:eastAsia="ja-JP"/>
              </w:rPr>
            </w:pPr>
            <w:r w:rsidRPr="001C28C0">
              <w:rPr>
                <w:rFonts w:asciiTheme="minorHAnsi" w:eastAsia="MS Minngs" w:hAnsiTheme="minorHAnsi" w:cstheme="minorHAnsi"/>
                <w:b/>
                <w:iCs/>
                <w:lang w:eastAsia="ja-JP"/>
              </w:rPr>
              <w:t>Anmeldung:</w:t>
            </w:r>
          </w:p>
        </w:tc>
        <w:tc>
          <w:tcPr>
            <w:tcW w:w="4096" w:type="pct"/>
            <w:shd w:val="clear" w:color="auto" w:fill="auto"/>
          </w:tcPr>
          <w:p w14:paraId="372214DE" w14:textId="77F56EB6" w:rsidR="00F978B7" w:rsidRPr="001C28C0" w:rsidRDefault="00F978B7" w:rsidP="00F33124">
            <w:pPr>
              <w:spacing w:line="276" w:lineRule="auto"/>
              <w:jc w:val="both"/>
              <w:rPr>
                <w:rFonts w:asciiTheme="minorHAnsi" w:eastAsia="MS Minngs" w:hAnsiTheme="minorHAnsi" w:cstheme="minorHAnsi"/>
                <w:lang w:eastAsia="ja-JP"/>
              </w:rPr>
            </w:pPr>
            <w:r w:rsidRPr="001C28C0">
              <w:rPr>
                <w:rFonts w:asciiTheme="minorHAnsi" w:eastAsia="MS Minngs" w:hAnsiTheme="minorHAnsi" w:cstheme="minorHAnsi"/>
                <w:lang w:eastAsia="ja-JP"/>
              </w:rPr>
              <w:t>Bitte melden Sie sich via Link an, auch falls Sie beabsichtigen das Kolloquium unregelmässig zu besuchen.</w:t>
            </w:r>
            <w:r w:rsidR="006A6273">
              <w:rPr>
                <w:rFonts w:asciiTheme="minorHAnsi" w:eastAsia="MS Minngs" w:hAnsiTheme="minorHAnsi" w:cstheme="minorHAnsi"/>
                <w:lang w:eastAsia="ja-JP"/>
              </w:rPr>
              <w:t xml:space="preserve"> Anmeldungen sind bis und mit </w:t>
            </w:r>
            <w:r w:rsidR="00546FF9">
              <w:rPr>
                <w:rFonts w:asciiTheme="minorHAnsi" w:eastAsia="MS Minngs" w:hAnsiTheme="minorHAnsi" w:cstheme="minorHAnsi"/>
                <w:lang w:eastAsia="ja-JP"/>
              </w:rPr>
              <w:t>06.02.2024</w:t>
            </w:r>
            <w:r w:rsidRPr="001C28C0">
              <w:rPr>
                <w:rFonts w:asciiTheme="minorHAnsi" w:eastAsia="MS Minngs" w:hAnsiTheme="minorHAnsi" w:cstheme="minorHAnsi"/>
                <w:lang w:eastAsia="ja-JP"/>
              </w:rPr>
              <w:t xml:space="preserve"> möglich. Unter dem Semester ist eine Anmeldung nicht möglich.  </w:t>
            </w:r>
          </w:p>
          <w:p w14:paraId="245A4C12" w14:textId="7BBEA26B" w:rsidR="00D7057C" w:rsidRDefault="00F978B7" w:rsidP="00BB658C">
            <w:pPr>
              <w:rPr>
                <w:lang w:val="en-US"/>
              </w:rPr>
            </w:pPr>
            <w:r w:rsidRPr="00D7057C">
              <w:rPr>
                <w:rFonts w:asciiTheme="minorHAnsi" w:hAnsiTheme="minorHAnsi" w:cstheme="minorHAnsi"/>
                <w:b/>
                <w:lang w:val="en-US"/>
              </w:rPr>
              <w:t>&gt;&gt; LINK</w:t>
            </w:r>
            <w:r w:rsidRPr="00D7057C">
              <w:rPr>
                <w:rFonts w:asciiTheme="minorHAnsi" w:hAnsiTheme="minorHAnsi" w:cstheme="minorHAnsi"/>
                <w:lang w:val="en-US"/>
              </w:rPr>
              <w:t>:</w:t>
            </w:r>
            <w:r w:rsidRPr="00D7057C">
              <w:rPr>
                <w:lang w:val="en-US"/>
              </w:rPr>
              <w:t xml:space="preserve"> </w:t>
            </w:r>
            <w:hyperlink r:id="rId10" w:history="1">
              <w:proofErr w:type="spellStart"/>
              <w:r w:rsidR="00336C28">
                <w:rPr>
                  <w:rStyle w:val="Hyperlink"/>
                  <w:lang w:val="en-US"/>
                </w:rPr>
                <w:t>Anmeldung</w:t>
              </w:r>
              <w:proofErr w:type="spellEnd"/>
              <w:r w:rsidR="00336C28">
                <w:rPr>
                  <w:rStyle w:val="Hyperlink"/>
                  <w:lang w:val="en-US"/>
                </w:rPr>
                <w:t xml:space="preserve"> </w:t>
              </w:r>
              <w:proofErr w:type="spellStart"/>
              <w:r w:rsidR="00336C28">
                <w:rPr>
                  <w:rStyle w:val="Hyperlink"/>
                  <w:lang w:val="en-US"/>
                </w:rPr>
                <w:t>Frü</w:t>
              </w:r>
              <w:r w:rsidR="00336C28">
                <w:rPr>
                  <w:rStyle w:val="Hyperlink"/>
                  <w:lang w:val="en-US"/>
                </w:rPr>
                <w:t>hlingssemester</w:t>
              </w:r>
              <w:proofErr w:type="spellEnd"/>
              <w:r w:rsidR="00336C28">
                <w:rPr>
                  <w:rStyle w:val="Hyperlink"/>
                  <w:lang w:val="en-US"/>
                </w:rPr>
                <w:t xml:space="preserve"> 2024</w:t>
              </w:r>
            </w:hyperlink>
          </w:p>
          <w:p w14:paraId="7A548F6F" w14:textId="77777777" w:rsidR="00336C28" w:rsidRPr="00D7057C" w:rsidRDefault="00336C28" w:rsidP="00BB658C">
            <w:pPr>
              <w:rPr>
                <w:rFonts w:asciiTheme="minorHAnsi" w:hAnsiTheme="minorHAnsi" w:cstheme="minorHAnsi"/>
                <w:lang w:val="en-US"/>
              </w:rPr>
            </w:pPr>
          </w:p>
          <w:p w14:paraId="2D2DB78E" w14:textId="77777777" w:rsidR="00BB658C" w:rsidRPr="00D7057C" w:rsidRDefault="00BB658C" w:rsidP="00BB658C">
            <w:pPr>
              <w:rPr>
                <w:rFonts w:asciiTheme="minorHAnsi" w:hAnsiTheme="minorHAnsi" w:cstheme="minorHAnsi"/>
                <w:b/>
                <w:lang w:val="en-US"/>
              </w:rPr>
            </w:pPr>
          </w:p>
          <w:p w14:paraId="31C0483F" w14:textId="7CB18EF9" w:rsidR="00844F64" w:rsidRPr="00D7057C" w:rsidRDefault="00844F64" w:rsidP="000809A2">
            <w:pPr>
              <w:spacing w:line="276" w:lineRule="auto"/>
              <w:rPr>
                <w:rFonts w:asciiTheme="minorHAnsi" w:hAnsiTheme="minorHAnsi" w:cstheme="minorHAnsi"/>
                <w:lang w:val="en-US"/>
              </w:rPr>
            </w:pPr>
          </w:p>
        </w:tc>
      </w:tr>
      <w:tr w:rsidR="00F978B7" w:rsidRPr="001C28C0" w14:paraId="785D020A" w14:textId="77777777" w:rsidTr="00F33124">
        <w:trPr>
          <w:trHeight w:val="1985"/>
        </w:trPr>
        <w:tc>
          <w:tcPr>
            <w:tcW w:w="904" w:type="pct"/>
            <w:shd w:val="clear" w:color="auto" w:fill="auto"/>
          </w:tcPr>
          <w:p w14:paraId="7E1BFE37" w14:textId="04D3A6CB" w:rsidR="00F978B7" w:rsidRPr="001C28C0" w:rsidRDefault="00F978B7" w:rsidP="0031263A">
            <w:pPr>
              <w:spacing w:line="276" w:lineRule="auto"/>
              <w:ind w:left="2120" w:hanging="2120"/>
              <w:rPr>
                <w:rFonts w:asciiTheme="minorHAnsi" w:eastAsia="MS Minngs" w:hAnsiTheme="minorHAnsi" w:cstheme="minorHAnsi"/>
                <w:b/>
                <w:iCs/>
                <w:lang w:eastAsia="ja-JP"/>
              </w:rPr>
            </w:pPr>
            <w:r w:rsidRPr="001C28C0">
              <w:rPr>
                <w:rFonts w:asciiTheme="minorHAnsi" w:eastAsia="MS Minngs" w:hAnsiTheme="minorHAnsi" w:cstheme="minorHAnsi"/>
                <w:b/>
                <w:iCs/>
                <w:lang w:eastAsia="ja-JP"/>
              </w:rPr>
              <w:lastRenderedPageBreak/>
              <w:t>Diverses:</w:t>
            </w:r>
          </w:p>
        </w:tc>
        <w:tc>
          <w:tcPr>
            <w:tcW w:w="4096" w:type="pct"/>
            <w:shd w:val="clear" w:color="auto" w:fill="auto"/>
          </w:tcPr>
          <w:p w14:paraId="12F46F6E" w14:textId="62D1C7D6" w:rsidR="00F978B7" w:rsidRPr="001C28C0" w:rsidRDefault="00F978B7" w:rsidP="00F33124">
            <w:pPr>
              <w:spacing w:line="276" w:lineRule="auto"/>
              <w:jc w:val="both"/>
              <w:rPr>
                <w:rFonts w:asciiTheme="minorHAnsi" w:eastAsia="MS Minngs" w:hAnsiTheme="minorHAnsi" w:cstheme="minorHAnsi"/>
                <w:lang w:eastAsia="ja-JP"/>
              </w:rPr>
            </w:pPr>
            <w:r w:rsidRPr="001C28C0">
              <w:rPr>
                <w:rFonts w:asciiTheme="minorHAnsi" w:eastAsia="MS Minngs" w:hAnsiTheme="minorHAnsi" w:cstheme="minorHAnsi"/>
                <w:lang w:eastAsia="ja-JP"/>
              </w:rPr>
              <w:t xml:space="preserve">Für angemeldete Teilnehmende werden 12.5 </w:t>
            </w:r>
            <w:proofErr w:type="gramStart"/>
            <w:r w:rsidRPr="001C28C0">
              <w:rPr>
                <w:rFonts w:asciiTheme="minorHAnsi" w:eastAsia="MS Minngs" w:hAnsiTheme="minorHAnsi" w:cstheme="minorHAnsi"/>
                <w:lang w:eastAsia="ja-JP"/>
              </w:rPr>
              <w:t>FPH Punkte</w:t>
            </w:r>
            <w:proofErr w:type="gramEnd"/>
            <w:r w:rsidRPr="001C28C0">
              <w:rPr>
                <w:rFonts w:asciiTheme="minorHAnsi" w:eastAsia="MS Minngs" w:hAnsiTheme="minorHAnsi" w:cstheme="minorHAnsi"/>
                <w:lang w:eastAsia="ja-JP"/>
              </w:rPr>
              <w:t xml:space="preserve"> in Spitalpharmazie, klinischer Pharmazie und in Offizinpharmazie</w:t>
            </w:r>
            <w:r w:rsidR="00BB658C">
              <w:rPr>
                <w:rFonts w:asciiTheme="minorHAnsi" w:eastAsia="MS Minngs" w:hAnsiTheme="minorHAnsi" w:cstheme="minorHAnsi"/>
                <w:lang w:eastAsia="ja-JP"/>
              </w:rPr>
              <w:t xml:space="preserve"> (Weiterbildung)</w:t>
            </w:r>
            <w:r w:rsidRPr="001C28C0">
              <w:rPr>
                <w:rFonts w:asciiTheme="minorHAnsi" w:eastAsia="MS Minngs" w:hAnsiTheme="minorHAnsi" w:cstheme="minorHAnsi"/>
                <w:lang w:eastAsia="ja-JP"/>
              </w:rPr>
              <w:t xml:space="preserve"> pro besuchte Veranstaltung beantragt und vergeben, bzw. wenn im online LMS vier Fragen pro Kolloquium korrekt beantwortet wurden. Das Zertifikat wird am Ende des Semesters zugestellt. </w:t>
            </w:r>
          </w:p>
          <w:p w14:paraId="5B12B956" w14:textId="3991BE05" w:rsidR="00F978B7" w:rsidRPr="005D7F8F" w:rsidRDefault="00F978B7" w:rsidP="00F33124">
            <w:pPr>
              <w:spacing w:line="276" w:lineRule="auto"/>
              <w:jc w:val="both"/>
              <w:rPr>
                <w:rFonts w:asciiTheme="minorHAnsi" w:eastAsia="MS Minngs" w:hAnsiTheme="minorHAnsi" w:cstheme="minorHAnsi"/>
                <w:iCs/>
                <w:lang w:eastAsia="ja-JP"/>
              </w:rPr>
            </w:pPr>
            <w:r w:rsidRPr="001C28C0">
              <w:rPr>
                <w:rFonts w:asciiTheme="minorHAnsi" w:eastAsia="MS Minngs" w:hAnsiTheme="minorHAnsi" w:cstheme="minorHAnsi"/>
                <w:iCs/>
                <w:lang w:eastAsia="ja-JP"/>
              </w:rPr>
              <w:t>Das Kolloquium wird in den folgenden Semestern weitergeführt.</w:t>
            </w:r>
            <w:r w:rsidR="005D7F8F">
              <w:rPr>
                <w:rFonts w:asciiTheme="minorHAnsi" w:eastAsia="MS Minngs" w:hAnsiTheme="minorHAnsi" w:cstheme="minorHAnsi"/>
                <w:iCs/>
                <w:lang w:eastAsia="ja-JP"/>
              </w:rPr>
              <w:t xml:space="preserve"> </w:t>
            </w:r>
          </w:p>
        </w:tc>
      </w:tr>
    </w:tbl>
    <w:p w14:paraId="05575821" w14:textId="21176B80" w:rsidR="00F978B7" w:rsidRDefault="00F978B7" w:rsidP="00F978B7">
      <w:pPr>
        <w:spacing w:line="240" w:lineRule="auto"/>
        <w:rPr>
          <w:rFonts w:eastAsia="Times" w:cs="Arial"/>
          <w:sz w:val="22"/>
          <w:szCs w:val="22"/>
        </w:rPr>
      </w:pPr>
    </w:p>
    <w:p w14:paraId="246B2242" w14:textId="1A83D1C3" w:rsidR="00F978B7" w:rsidRDefault="00E34B6B" w:rsidP="009D57FE">
      <w:pPr>
        <w:rPr>
          <w:rFonts w:eastAsia="Times" w:cs="Arial"/>
          <w:sz w:val="22"/>
          <w:szCs w:val="22"/>
        </w:rPr>
      </w:pPr>
      <w:r>
        <w:rPr>
          <w:rFonts w:eastAsia="Times" w:cs="Arial"/>
          <w:noProof/>
          <w:sz w:val="22"/>
          <w:szCs w:val="22"/>
        </w:rPr>
        <w:drawing>
          <wp:anchor distT="0" distB="0" distL="114300" distR="114300" simplePos="0" relativeHeight="251663360" behindDoc="0" locked="0" layoutInCell="1" allowOverlap="1" wp14:anchorId="219A10A5" wp14:editId="4E12EB86">
            <wp:simplePos x="0" y="0"/>
            <wp:positionH relativeFrom="margin">
              <wp:align>left</wp:align>
            </wp:positionH>
            <wp:positionV relativeFrom="paragraph">
              <wp:posOffset>901700</wp:posOffset>
            </wp:positionV>
            <wp:extent cx="756227" cy="254000"/>
            <wp:effectExtent l="0" t="0" r="6350" b="0"/>
            <wp:wrapNone/>
            <wp:docPr id="1802096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7" cy="254000"/>
                    </a:xfrm>
                    <a:prstGeom prst="rect">
                      <a:avLst/>
                    </a:prstGeom>
                    <a:noFill/>
                  </pic:spPr>
                </pic:pic>
              </a:graphicData>
            </a:graphic>
            <wp14:sizeRelH relativeFrom="margin">
              <wp14:pctWidth>0</wp14:pctWidth>
            </wp14:sizeRelH>
            <wp14:sizeRelV relativeFrom="margin">
              <wp14:pctHeight>0</wp14:pctHeight>
            </wp14:sizeRelV>
          </wp:anchor>
        </w:drawing>
      </w:r>
      <w:r w:rsidR="00BB658C">
        <w:rPr>
          <w:b/>
          <w:noProof/>
          <w:sz w:val="24"/>
          <w:lang w:eastAsia="de-CH"/>
        </w:rPr>
        <mc:AlternateContent>
          <mc:Choice Requires="wps">
            <w:drawing>
              <wp:anchor distT="0" distB="0" distL="114300" distR="114300" simplePos="0" relativeHeight="251661312" behindDoc="0" locked="0" layoutInCell="1" allowOverlap="1" wp14:anchorId="5B6FC9CC" wp14:editId="3BFAB864">
                <wp:simplePos x="0" y="0"/>
                <wp:positionH relativeFrom="column">
                  <wp:posOffset>100097</wp:posOffset>
                </wp:positionH>
                <wp:positionV relativeFrom="paragraph">
                  <wp:posOffset>775710</wp:posOffset>
                </wp:positionV>
                <wp:extent cx="559837" cy="522515"/>
                <wp:effectExtent l="0" t="0" r="12065" b="11430"/>
                <wp:wrapNone/>
                <wp:docPr id="4" name="Rechteck 4"/>
                <wp:cNvGraphicFramePr/>
                <a:graphic xmlns:a="http://schemas.openxmlformats.org/drawingml/2006/main">
                  <a:graphicData uri="http://schemas.microsoft.com/office/word/2010/wordprocessingShape">
                    <wps:wsp>
                      <wps:cNvSpPr/>
                      <wps:spPr>
                        <a:xfrm>
                          <a:off x="0" y="0"/>
                          <a:ext cx="559837" cy="5225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42AC5" id="Rechteck 4" o:spid="_x0000_s1026" style="position:absolute;margin-left:7.9pt;margin-top:61.1pt;width:44.1pt;height:4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" fillcolor="white [3212]" strokecolor="white [3212]" strokeweight="2pt"/>
            </w:pict>
          </mc:Fallback>
        </mc:AlternateContent>
      </w:r>
      <w:r w:rsidR="00F64978">
        <w:rPr>
          <w:rFonts w:eastAsia="Times" w:cs="Arial"/>
          <w:noProof/>
          <w:sz w:val="22"/>
          <w:szCs w:val="22"/>
          <w:lang w:eastAsia="de-CH"/>
        </w:rPr>
        <w:drawing>
          <wp:inline distT="0" distB="0" distL="0" distR="0" wp14:anchorId="78776511" wp14:editId="716F06CB">
            <wp:extent cx="5974715" cy="143256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715" cy="1432560"/>
                    </a:xfrm>
                    <a:prstGeom prst="rect">
                      <a:avLst/>
                    </a:prstGeom>
                    <a:noFill/>
                  </pic:spPr>
                </pic:pic>
              </a:graphicData>
            </a:graphic>
          </wp:inline>
        </w:drawing>
      </w:r>
    </w:p>
    <w:sectPr w:rsidR="00F978B7" w:rsidSect="00E569DC">
      <w:headerReference w:type="default" r:id="rId12"/>
      <w:footerReference w:type="default" r:id="rId13"/>
      <w:headerReference w:type="first" r:id="rId14"/>
      <w:footerReference w:type="first" r:id="rId15"/>
      <w:pgSz w:w="11906" w:h="16838" w:code="9"/>
      <w:pgMar w:top="2682" w:right="1021" w:bottom="1361" w:left="1474" w:header="567"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28B5" w14:textId="77777777" w:rsidR="00E569DC" w:rsidRDefault="00E569DC" w:rsidP="003A160D">
      <w:pPr>
        <w:spacing w:line="240" w:lineRule="auto"/>
      </w:pPr>
      <w:r>
        <w:separator/>
      </w:r>
    </w:p>
  </w:endnote>
  <w:endnote w:type="continuationSeparator" w:id="0">
    <w:p w14:paraId="6FCB8071" w14:textId="77777777" w:rsidR="00E569DC" w:rsidRDefault="00E569DC"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417712"/>
      <w:docPartObj>
        <w:docPartGallery w:val="Page Numbers (Bottom of Page)"/>
        <w:docPartUnique/>
      </w:docPartObj>
    </w:sdtPr>
    <w:sdtEndPr/>
    <w:sdtContent>
      <w:p w14:paraId="66DF8DAC" w14:textId="70867C38" w:rsidR="009930DB" w:rsidRDefault="00336C28">
        <w:pPr>
          <w:pStyle w:val="Fuzeile"/>
          <w:jc w:val="right"/>
        </w:pPr>
      </w:p>
    </w:sdtContent>
  </w:sdt>
  <w:p w14:paraId="4F0751F2" w14:textId="77777777" w:rsidR="009930DB" w:rsidRDefault="009930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76E1" w14:textId="77777777" w:rsidR="009930DB" w:rsidRDefault="009930DB" w:rsidP="00FE0B10">
    <w:pPr>
      <w:pStyle w:val="Fuzeile"/>
      <w:spacing w:line="1400" w:lineRule="exact"/>
    </w:pPr>
    <w:r w:rsidRPr="0053154A">
      <w:rPr>
        <w:noProof/>
        <w:lang w:eastAsia="de-CH"/>
      </w:rPr>
      <mc:AlternateContent>
        <mc:Choice Requires="wps">
          <w:drawing>
            <wp:anchor distT="0" distB="0" distL="114300" distR="114300" simplePos="0" relativeHeight="251675648" behindDoc="0" locked="1" layoutInCell="1" allowOverlap="1" wp14:anchorId="269E6E75" wp14:editId="14E901F2">
              <wp:simplePos x="0" y="0"/>
              <wp:positionH relativeFrom="page">
                <wp:posOffset>935990</wp:posOffset>
              </wp:positionH>
              <wp:positionV relativeFrom="page">
                <wp:posOffset>9505950</wp:posOffset>
              </wp:positionV>
              <wp:extent cx="1799590" cy="888365"/>
              <wp:effectExtent l="0" t="0" r="10160" b="6985"/>
              <wp:wrapNone/>
              <wp:docPr id="5" name="Textfeld 5"/>
              <wp:cNvGraphicFramePr/>
              <a:graphic xmlns:a="http://schemas.openxmlformats.org/drawingml/2006/main">
                <a:graphicData uri="http://schemas.microsoft.com/office/word/2010/wordprocessingShape">
                  <wps:wsp>
                    <wps:cNvSpPr txBox="1"/>
                    <wps:spPr>
                      <a:xfrm>
                        <a:off x="0" y="0"/>
                        <a:ext cx="1799590" cy="888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633A0" w14:textId="77777777" w:rsidR="009930DB" w:rsidRPr="00596DBD" w:rsidRDefault="009930DB" w:rsidP="0053154A">
                          <w:pPr>
                            <w:rPr>
                              <w:rFonts w:ascii="Calibri Light" w:hAnsi="Calibri Light" w:cs="Calibri Light"/>
                              <w:lang w:val="en-GB"/>
                            </w:rPr>
                          </w:pPr>
                          <w:r w:rsidRPr="00596DBD">
                            <w:rPr>
                              <w:rFonts w:ascii="Calibri Light" w:hAnsi="Calibri Light" w:cs="Calibri Light"/>
                              <w:lang w:val="en-GB"/>
                            </w:rPr>
                            <w:t>Universität Basel</w:t>
                          </w:r>
                        </w:p>
                        <w:p w14:paraId="2E9742FD" w14:textId="77777777" w:rsidR="009930DB" w:rsidRPr="00596DBD" w:rsidRDefault="009930DB" w:rsidP="0053154A">
                          <w:pPr>
                            <w:rPr>
                              <w:rFonts w:ascii="Calibri Light" w:hAnsi="Calibri Light" w:cs="Calibri Light"/>
                              <w:lang w:val="en-GB"/>
                            </w:rPr>
                          </w:pPr>
                          <w:r w:rsidRPr="00596DBD">
                            <w:rPr>
                              <w:rFonts w:ascii="Calibri Light" w:hAnsi="Calibri Light" w:cs="Calibri Light"/>
                              <w:lang w:val="en-GB"/>
                            </w:rPr>
                            <w:t>Pharmaceutical Care Research Group</w:t>
                          </w:r>
                        </w:p>
                        <w:p w14:paraId="7BF1B0C9" w14:textId="77777777" w:rsidR="009930DB" w:rsidRPr="00596DBD" w:rsidRDefault="009930DB" w:rsidP="0053154A">
                          <w:pPr>
                            <w:rPr>
                              <w:rFonts w:ascii="Calibri Light" w:hAnsi="Calibri Light" w:cs="Calibri Light"/>
                              <w:lang w:val="en-GB"/>
                            </w:rPr>
                          </w:pPr>
                          <w:proofErr w:type="spellStart"/>
                          <w:r w:rsidRPr="00596DBD">
                            <w:rPr>
                              <w:rFonts w:ascii="Calibri Light" w:hAnsi="Calibri Light" w:cs="Calibri Light"/>
                              <w:lang w:val="en-GB"/>
                            </w:rPr>
                            <w:t>Klingelbergstrasse</w:t>
                          </w:r>
                          <w:proofErr w:type="spellEnd"/>
                          <w:r w:rsidRPr="00596DBD">
                            <w:rPr>
                              <w:rFonts w:ascii="Calibri Light" w:hAnsi="Calibri Light" w:cs="Calibri Light"/>
                              <w:lang w:val="en-GB"/>
                            </w:rPr>
                            <w:t xml:space="preserve"> 50</w:t>
                          </w:r>
                        </w:p>
                        <w:p w14:paraId="0217F6CD" w14:textId="77777777" w:rsidR="009930DB" w:rsidRPr="00596DBD" w:rsidRDefault="009930DB" w:rsidP="0053154A">
                          <w:pPr>
                            <w:rPr>
                              <w:rFonts w:ascii="Calibri Light" w:hAnsi="Calibri Light" w:cs="Calibri Light"/>
                              <w:lang w:val="en-GB"/>
                            </w:rPr>
                          </w:pPr>
                          <w:r w:rsidRPr="00596DBD">
                            <w:rPr>
                              <w:rFonts w:ascii="Calibri Light" w:hAnsi="Calibri Light" w:cs="Calibri Light"/>
                              <w:lang w:val="en-GB"/>
                            </w:rPr>
                            <w:t>4056 Basel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E6E75" id="_x0000_t202" coordsize="21600,21600" o:spt="202" path="m,l,21600r21600,l21600,xe">
              <v:stroke joinstyle="miter"/>
              <v:path gradientshapeok="t" o:connecttype="rect"/>
            </v:shapetype>
            <v:shape id="Textfeld 5" o:spid="_x0000_s1026" type="#_x0000_t202" style="position:absolute;margin-left:73.7pt;margin-top:748.5pt;width:141.7pt;height:69.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" filled="f" stroked="f" strokeweight=".5pt">
              <v:textbox inset="0,0,0,0">
                <w:txbxContent>
                  <w:p w14:paraId="222633A0" w14:textId="77777777" w:rsidR="009930DB" w:rsidRPr="00596DBD" w:rsidRDefault="009930DB" w:rsidP="0053154A">
                    <w:pPr>
                      <w:rPr>
                        <w:rFonts w:ascii="Calibri Light" w:hAnsi="Calibri Light" w:cs="Calibri Light"/>
                        <w:lang w:val="en-GB"/>
                      </w:rPr>
                    </w:pPr>
                    <w:r w:rsidRPr="00596DBD">
                      <w:rPr>
                        <w:rFonts w:ascii="Calibri Light" w:hAnsi="Calibri Light" w:cs="Calibri Light"/>
                        <w:lang w:val="en-GB"/>
                      </w:rPr>
                      <w:t>Universität Basel</w:t>
                    </w:r>
                  </w:p>
                  <w:p w14:paraId="2E9742FD" w14:textId="77777777" w:rsidR="009930DB" w:rsidRPr="00596DBD" w:rsidRDefault="009930DB" w:rsidP="0053154A">
                    <w:pPr>
                      <w:rPr>
                        <w:rFonts w:ascii="Calibri Light" w:hAnsi="Calibri Light" w:cs="Calibri Light"/>
                        <w:lang w:val="en-GB"/>
                      </w:rPr>
                    </w:pPr>
                    <w:r w:rsidRPr="00596DBD">
                      <w:rPr>
                        <w:rFonts w:ascii="Calibri Light" w:hAnsi="Calibri Light" w:cs="Calibri Light"/>
                        <w:lang w:val="en-GB"/>
                      </w:rPr>
                      <w:t>Pharmaceutical Care Research Group</w:t>
                    </w:r>
                  </w:p>
                  <w:p w14:paraId="7BF1B0C9" w14:textId="77777777" w:rsidR="009930DB" w:rsidRPr="00596DBD" w:rsidRDefault="009930DB" w:rsidP="0053154A">
                    <w:pPr>
                      <w:rPr>
                        <w:rFonts w:ascii="Calibri Light" w:hAnsi="Calibri Light" w:cs="Calibri Light"/>
                        <w:lang w:val="en-GB"/>
                      </w:rPr>
                    </w:pPr>
                    <w:proofErr w:type="spellStart"/>
                    <w:r w:rsidRPr="00596DBD">
                      <w:rPr>
                        <w:rFonts w:ascii="Calibri Light" w:hAnsi="Calibri Light" w:cs="Calibri Light"/>
                        <w:lang w:val="en-GB"/>
                      </w:rPr>
                      <w:t>Klingelbergstrasse</w:t>
                    </w:r>
                    <w:proofErr w:type="spellEnd"/>
                    <w:r w:rsidRPr="00596DBD">
                      <w:rPr>
                        <w:rFonts w:ascii="Calibri Light" w:hAnsi="Calibri Light" w:cs="Calibri Light"/>
                        <w:lang w:val="en-GB"/>
                      </w:rPr>
                      <w:t xml:space="preserve"> 50</w:t>
                    </w:r>
                  </w:p>
                  <w:p w14:paraId="0217F6CD" w14:textId="77777777" w:rsidR="009930DB" w:rsidRPr="00596DBD" w:rsidRDefault="009930DB" w:rsidP="0053154A">
                    <w:pPr>
                      <w:rPr>
                        <w:rFonts w:ascii="Calibri Light" w:hAnsi="Calibri Light" w:cs="Calibri Light"/>
                        <w:lang w:val="en-GB"/>
                      </w:rPr>
                    </w:pPr>
                    <w:r w:rsidRPr="00596DBD">
                      <w:rPr>
                        <w:rFonts w:ascii="Calibri Light" w:hAnsi="Calibri Light" w:cs="Calibri Light"/>
                        <w:lang w:val="en-GB"/>
                      </w:rPr>
                      <w:t>4056 Basel</w:t>
                    </w:r>
                  </w:p>
                </w:txbxContent>
              </v:textbox>
              <w10:wrap anchorx="page" anchory="page"/>
              <w10:anchorlock/>
            </v:shape>
          </w:pict>
        </mc:Fallback>
      </mc:AlternateContent>
    </w:r>
    <w:r w:rsidRPr="0053154A">
      <w:rPr>
        <w:noProof/>
        <w:lang w:eastAsia="de-CH"/>
      </w:rPr>
      <mc:AlternateContent>
        <mc:Choice Requires="wps">
          <w:drawing>
            <wp:anchor distT="0" distB="0" distL="114300" distR="114300" simplePos="0" relativeHeight="251676672" behindDoc="0" locked="1" layoutInCell="1" allowOverlap="1" wp14:anchorId="4FA6A38B" wp14:editId="54DCAD7E">
              <wp:simplePos x="0" y="0"/>
              <wp:positionH relativeFrom="page">
                <wp:posOffset>2980690</wp:posOffset>
              </wp:positionH>
              <wp:positionV relativeFrom="page">
                <wp:posOffset>9505950</wp:posOffset>
              </wp:positionV>
              <wp:extent cx="4314825" cy="1076325"/>
              <wp:effectExtent l="0" t="0" r="9525" b="9525"/>
              <wp:wrapNone/>
              <wp:docPr id="11" name="Textfeld 11"/>
              <wp:cNvGraphicFramePr/>
              <a:graphic xmlns:a="http://schemas.openxmlformats.org/drawingml/2006/main">
                <a:graphicData uri="http://schemas.microsoft.com/office/word/2010/wordprocessingShape">
                  <wps:wsp>
                    <wps:cNvSpPr txBox="1"/>
                    <wps:spPr>
                      <a:xfrm>
                        <a:off x="0" y="0"/>
                        <a:ext cx="4314825"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49D25" w14:textId="3A1BFA2E" w:rsidR="009930DB" w:rsidRPr="00E4385E" w:rsidRDefault="009930DB" w:rsidP="0053154A">
                          <w:pPr>
                            <w:rPr>
                              <w:rFonts w:ascii="Calibri Light" w:hAnsi="Calibri Light" w:cs="Calibri Light"/>
                              <w:lang w:val="it-IT"/>
                            </w:rPr>
                          </w:pPr>
                          <w:r w:rsidRPr="00E4385E">
                            <w:rPr>
                              <w:rFonts w:ascii="Calibri Light" w:hAnsi="Calibri Light" w:cs="Calibri Light"/>
                              <w:lang w:val="it-IT"/>
                            </w:rPr>
                            <w:t>Cristina Belenda</w:t>
                          </w:r>
                        </w:p>
                        <w:p w14:paraId="1F9D6E95" w14:textId="77777777" w:rsidR="009930DB" w:rsidRPr="00E4385E" w:rsidRDefault="009930DB" w:rsidP="0053154A">
                          <w:pPr>
                            <w:rPr>
                              <w:rFonts w:ascii="Calibri Light" w:hAnsi="Calibri Light" w:cs="Calibri Light"/>
                              <w:lang w:val="it-IT"/>
                            </w:rPr>
                          </w:pPr>
                          <w:r w:rsidRPr="00E4385E">
                            <w:rPr>
                              <w:rFonts w:ascii="Calibri Light" w:hAnsi="Calibri Light" w:cs="Calibri Light"/>
                              <w:lang w:val="it-IT"/>
                            </w:rPr>
                            <w:t>Leitung &amp; Kurskoordination</w:t>
                          </w:r>
                        </w:p>
                        <w:p w14:paraId="08358B7B" w14:textId="79BFF181" w:rsidR="009930DB" w:rsidRPr="00E4385E" w:rsidRDefault="009930DB" w:rsidP="0053154A">
                          <w:pPr>
                            <w:rPr>
                              <w:rFonts w:ascii="Calibri Light" w:hAnsi="Calibri Light" w:cs="Calibri Light"/>
                              <w:lang w:val="it-IT"/>
                            </w:rPr>
                          </w:pPr>
                          <w:r w:rsidRPr="00E4385E">
                            <w:rPr>
                              <w:rFonts w:ascii="Calibri Light" w:hAnsi="Calibri Light" w:cs="Calibri Light"/>
                              <w:lang w:val="it-IT"/>
                            </w:rPr>
                            <w:t>cristina.belenda@ksb.ch</w:t>
                          </w:r>
                        </w:p>
                        <w:p w14:paraId="4BACF2F8" w14:textId="6AF65C08" w:rsidR="009930DB" w:rsidRPr="00066C36" w:rsidRDefault="009930DB" w:rsidP="0053154A">
                          <w:pPr>
                            <w:rPr>
                              <w:rFonts w:ascii="Calibri Light" w:hAnsi="Calibri Light" w:cs="Calibri Light"/>
                            </w:rPr>
                          </w:pPr>
                          <w:r w:rsidRPr="00066C36">
                            <w:rPr>
                              <w:rFonts w:ascii="Calibri Light" w:hAnsi="Calibri Light" w:cs="Calibri Light"/>
                            </w:rPr>
                            <w:t>Esther Indra</w:t>
                          </w:r>
                        </w:p>
                        <w:p w14:paraId="44F1E3E4" w14:textId="77777777" w:rsidR="009930DB" w:rsidRPr="00066C36" w:rsidRDefault="009930DB" w:rsidP="0053154A">
                          <w:pPr>
                            <w:rPr>
                              <w:rFonts w:ascii="Calibri Light" w:hAnsi="Calibri Light" w:cs="Calibri Light"/>
                            </w:rPr>
                          </w:pPr>
                          <w:r w:rsidRPr="00066C36">
                            <w:rPr>
                              <w:rFonts w:ascii="Calibri Light" w:hAnsi="Calibri Light" w:cs="Calibri Light"/>
                            </w:rPr>
                            <w:t>Kursadministration</w:t>
                          </w:r>
                        </w:p>
                        <w:p w14:paraId="0EC08CD4" w14:textId="0B1F75C6" w:rsidR="009930DB" w:rsidRPr="00C5152D" w:rsidRDefault="009930DB" w:rsidP="0053154A">
                          <w:pPr>
                            <w:rPr>
                              <w:rFonts w:ascii="Calibri Light" w:hAnsi="Calibri Light" w:cs="Calibri Light"/>
                            </w:rPr>
                          </w:pPr>
                          <w:r>
                            <w:rPr>
                              <w:rFonts w:ascii="Calibri Light" w:hAnsi="Calibri Light" w:cs="Calibri Light"/>
                            </w:rPr>
                            <w:t>e</w:t>
                          </w:r>
                          <w:r w:rsidRPr="00C5152D">
                            <w:rPr>
                              <w:rFonts w:ascii="Calibri Light" w:hAnsi="Calibri Light" w:cs="Calibri Light"/>
                            </w:rPr>
                            <w:t>sther.indra@unibas.ch</w:t>
                          </w:r>
                          <w:r>
                            <w:rPr>
                              <w:rFonts w:ascii="Calibri Light" w:hAnsi="Calibri Light" w:cs="Calibri Ligh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A38B" id="Textfeld 11" o:spid="_x0000_s1027" type="#_x0000_t202" style="position:absolute;margin-left:234.7pt;margin-top:748.5pt;width:339.75pt;height:84.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" filled="f" stroked="f" strokeweight=".5pt">
              <v:textbox inset="0,0,0,0">
                <w:txbxContent>
                  <w:p w14:paraId="48D49D25" w14:textId="3A1BFA2E" w:rsidR="009930DB" w:rsidRPr="00E4385E" w:rsidRDefault="009930DB" w:rsidP="0053154A">
                    <w:pPr>
                      <w:rPr>
                        <w:rFonts w:ascii="Calibri Light" w:hAnsi="Calibri Light" w:cs="Calibri Light"/>
                        <w:lang w:val="it-IT"/>
                      </w:rPr>
                    </w:pPr>
                    <w:r w:rsidRPr="00E4385E">
                      <w:rPr>
                        <w:rFonts w:ascii="Calibri Light" w:hAnsi="Calibri Light" w:cs="Calibri Light"/>
                        <w:lang w:val="it-IT"/>
                      </w:rPr>
                      <w:t>Cristina Belenda</w:t>
                    </w:r>
                  </w:p>
                  <w:p w14:paraId="1F9D6E95" w14:textId="77777777" w:rsidR="009930DB" w:rsidRPr="00E4385E" w:rsidRDefault="009930DB" w:rsidP="0053154A">
                    <w:pPr>
                      <w:rPr>
                        <w:rFonts w:ascii="Calibri Light" w:hAnsi="Calibri Light" w:cs="Calibri Light"/>
                        <w:lang w:val="it-IT"/>
                      </w:rPr>
                    </w:pPr>
                    <w:r w:rsidRPr="00E4385E">
                      <w:rPr>
                        <w:rFonts w:ascii="Calibri Light" w:hAnsi="Calibri Light" w:cs="Calibri Light"/>
                        <w:lang w:val="it-IT"/>
                      </w:rPr>
                      <w:t>Leitung &amp; Kurskoordination</w:t>
                    </w:r>
                  </w:p>
                  <w:p w14:paraId="08358B7B" w14:textId="79BFF181" w:rsidR="009930DB" w:rsidRPr="00E4385E" w:rsidRDefault="009930DB" w:rsidP="0053154A">
                    <w:pPr>
                      <w:rPr>
                        <w:rFonts w:ascii="Calibri Light" w:hAnsi="Calibri Light" w:cs="Calibri Light"/>
                        <w:lang w:val="it-IT"/>
                      </w:rPr>
                    </w:pPr>
                    <w:r w:rsidRPr="00E4385E">
                      <w:rPr>
                        <w:rFonts w:ascii="Calibri Light" w:hAnsi="Calibri Light" w:cs="Calibri Light"/>
                        <w:lang w:val="it-IT"/>
                      </w:rPr>
                      <w:t>cristina.belenda@ksb.ch</w:t>
                    </w:r>
                  </w:p>
                  <w:p w14:paraId="4BACF2F8" w14:textId="6AF65C08" w:rsidR="009930DB" w:rsidRPr="00066C36" w:rsidRDefault="009930DB" w:rsidP="0053154A">
                    <w:pPr>
                      <w:rPr>
                        <w:rFonts w:ascii="Calibri Light" w:hAnsi="Calibri Light" w:cs="Calibri Light"/>
                      </w:rPr>
                    </w:pPr>
                    <w:r w:rsidRPr="00066C36">
                      <w:rPr>
                        <w:rFonts w:ascii="Calibri Light" w:hAnsi="Calibri Light" w:cs="Calibri Light"/>
                      </w:rPr>
                      <w:t>Esther Indra</w:t>
                    </w:r>
                  </w:p>
                  <w:p w14:paraId="44F1E3E4" w14:textId="77777777" w:rsidR="009930DB" w:rsidRPr="00066C36" w:rsidRDefault="009930DB" w:rsidP="0053154A">
                    <w:pPr>
                      <w:rPr>
                        <w:rFonts w:ascii="Calibri Light" w:hAnsi="Calibri Light" w:cs="Calibri Light"/>
                      </w:rPr>
                    </w:pPr>
                    <w:r w:rsidRPr="00066C36">
                      <w:rPr>
                        <w:rFonts w:ascii="Calibri Light" w:hAnsi="Calibri Light" w:cs="Calibri Light"/>
                      </w:rPr>
                      <w:t>Kursadministration</w:t>
                    </w:r>
                  </w:p>
                  <w:p w14:paraId="0EC08CD4" w14:textId="0B1F75C6" w:rsidR="009930DB" w:rsidRPr="00C5152D" w:rsidRDefault="009930DB" w:rsidP="0053154A">
                    <w:pPr>
                      <w:rPr>
                        <w:rFonts w:ascii="Calibri Light" w:hAnsi="Calibri Light" w:cs="Calibri Light"/>
                      </w:rPr>
                    </w:pPr>
                    <w:r>
                      <w:rPr>
                        <w:rFonts w:ascii="Calibri Light" w:hAnsi="Calibri Light" w:cs="Calibri Light"/>
                      </w:rPr>
                      <w:t>e</w:t>
                    </w:r>
                    <w:r w:rsidRPr="00C5152D">
                      <w:rPr>
                        <w:rFonts w:ascii="Calibri Light" w:hAnsi="Calibri Light" w:cs="Calibri Light"/>
                      </w:rPr>
                      <w:t>sther.indra@unibas.ch</w:t>
                    </w:r>
                    <w:r>
                      <w:rPr>
                        <w:rFonts w:ascii="Calibri Light" w:hAnsi="Calibri Light" w:cs="Calibri Light"/>
                      </w:rPr>
                      <w:t xml:space="preserve">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8351" w14:textId="77777777" w:rsidR="00E569DC" w:rsidRDefault="00E569DC" w:rsidP="003A160D">
      <w:pPr>
        <w:spacing w:line="240" w:lineRule="auto"/>
      </w:pPr>
      <w:r>
        <w:separator/>
      </w:r>
    </w:p>
  </w:footnote>
  <w:footnote w:type="continuationSeparator" w:id="0">
    <w:p w14:paraId="778A0175" w14:textId="77777777" w:rsidR="00E569DC" w:rsidRDefault="00E569DC"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97A8" w14:textId="77777777" w:rsidR="009930DB" w:rsidRPr="003B0617" w:rsidRDefault="009930DB" w:rsidP="003B0617">
    <w:pPr>
      <w:pStyle w:val="Kopfzeile"/>
    </w:pPr>
    <w:r>
      <w:rPr>
        <w:noProof/>
        <w:lang w:eastAsia="de-CH"/>
      </w:rPr>
      <w:drawing>
        <wp:anchor distT="0" distB="0" distL="114300" distR="114300" simplePos="0" relativeHeight="251673600" behindDoc="0" locked="1" layoutInCell="1" allowOverlap="1" wp14:anchorId="74B578D8" wp14:editId="70E9F206">
          <wp:simplePos x="0" y="0"/>
          <wp:positionH relativeFrom="page">
            <wp:posOffset>5508625</wp:posOffset>
          </wp:positionH>
          <wp:positionV relativeFrom="page">
            <wp:posOffset>431800</wp:posOffset>
          </wp:positionV>
          <wp:extent cx="1440360" cy="5328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360" cy="53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71552" behindDoc="0" locked="1" layoutInCell="1" allowOverlap="1" wp14:anchorId="59F6BE40" wp14:editId="69ED70A5">
          <wp:simplePos x="0" y="0"/>
          <wp:positionH relativeFrom="page">
            <wp:posOffset>323850</wp:posOffset>
          </wp:positionH>
          <wp:positionV relativeFrom="page">
            <wp:posOffset>323850</wp:posOffset>
          </wp:positionV>
          <wp:extent cx="2261880" cy="902880"/>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1880" cy="902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67456" behindDoc="0" locked="1" layoutInCell="1" allowOverlap="1" wp14:anchorId="55074A26" wp14:editId="13B47657">
              <wp:simplePos x="0" y="0"/>
              <wp:positionH relativeFrom="page">
                <wp:posOffset>5219700</wp:posOffset>
              </wp:positionH>
              <wp:positionV relativeFrom="page">
                <wp:posOffset>466725</wp:posOffset>
              </wp:positionV>
              <wp:extent cx="0" cy="723900"/>
              <wp:effectExtent l="0" t="0" r="19050" b="19050"/>
              <wp:wrapNone/>
              <wp:docPr id="12" name="Gerade Verbindung 12"/>
              <wp:cNvGraphicFramePr/>
              <a:graphic xmlns:a="http://schemas.openxmlformats.org/drawingml/2006/main">
                <a:graphicData uri="http://schemas.microsoft.com/office/word/2010/wordprocessingShape">
                  <wps:wsp>
                    <wps:cNvCnPr/>
                    <wps:spPr>
                      <a:xfrm>
                        <a:off x="0" y="0"/>
                        <a:ext cx="0" cy="72390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D14544" id="Gerade Verbindung 12" o:spid="_x0000_s1026" style="position:absolute;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pt,36.75pt" to="411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" strokecolor="black [3213]" strokeweight=".9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F7AB" w14:textId="77777777" w:rsidR="009930DB" w:rsidRDefault="009930DB" w:rsidP="00247663">
    <w:pPr>
      <w:pStyle w:val="Kopfzeile"/>
      <w:spacing w:line="2300" w:lineRule="exact"/>
    </w:pPr>
    <w:r>
      <w:rPr>
        <w:noProof/>
        <w:lang w:eastAsia="de-CH"/>
      </w:rPr>
      <w:drawing>
        <wp:anchor distT="0" distB="0" distL="114300" distR="114300" simplePos="0" relativeHeight="251669504" behindDoc="0" locked="1" layoutInCell="1" allowOverlap="1" wp14:anchorId="0D2C959D" wp14:editId="02746FBF">
          <wp:simplePos x="0" y="0"/>
          <wp:positionH relativeFrom="page">
            <wp:posOffset>323850</wp:posOffset>
          </wp:positionH>
          <wp:positionV relativeFrom="page">
            <wp:posOffset>323850</wp:posOffset>
          </wp:positionV>
          <wp:extent cx="2261880" cy="902880"/>
          <wp:effectExtent l="0" t="0" r="508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880" cy="902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68480" behindDoc="0" locked="1" layoutInCell="1" allowOverlap="1" wp14:anchorId="47EF9F58" wp14:editId="4EC0CC36">
          <wp:simplePos x="0" y="0"/>
          <wp:positionH relativeFrom="page">
            <wp:posOffset>5508625</wp:posOffset>
          </wp:positionH>
          <wp:positionV relativeFrom="page">
            <wp:posOffset>431800</wp:posOffset>
          </wp:positionV>
          <wp:extent cx="1440360" cy="5328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360" cy="53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60288" behindDoc="0" locked="1" layoutInCell="1" allowOverlap="1" wp14:anchorId="55670AE8" wp14:editId="6D1A5792">
              <wp:simplePos x="0" y="0"/>
              <wp:positionH relativeFrom="page">
                <wp:posOffset>5219700</wp:posOffset>
              </wp:positionH>
              <wp:positionV relativeFrom="page">
                <wp:posOffset>466725</wp:posOffset>
              </wp:positionV>
              <wp:extent cx="0" cy="72390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0" cy="723900"/>
                      </a:xfrm>
                      <a:prstGeom prst="line">
                        <a:avLst/>
                      </a:prstGeom>
                      <a:ln w="1143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B1C2AC" id="Gerade Verbindung 3"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11pt,36.75pt" to="411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" strokecolor="black [3213]" strokeweight=".9pt">
              <w10:wrap anchorx="page" anchory="page"/>
              <w10:anchorlock/>
            </v:line>
          </w:pict>
        </mc:Fallback>
      </mc:AlternateContent>
    </w:r>
  </w:p>
  <w:p w14:paraId="726F1902" w14:textId="77777777" w:rsidR="009930DB" w:rsidRDefault="009930DB" w:rsidP="009E61A5">
    <w:pPr>
      <w:pStyle w:val="Kopfzeile"/>
      <w:spacing w:line="23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0542"/>
    <w:multiLevelType w:val="hybridMultilevel"/>
    <w:tmpl w:val="C11A9AF4"/>
    <w:lvl w:ilvl="0" w:tplc="D5500374">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4E4455B2"/>
    <w:multiLevelType w:val="hybridMultilevel"/>
    <w:tmpl w:val="A9E664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408580336">
    <w:abstractNumId w:val="1"/>
  </w:num>
  <w:num w:numId="2" w16cid:durableId="180265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AU" w:vendorID="64" w:dllVersion="6" w:nlCheck="1" w:checkStyle="1"/>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activeWritingStyle w:appName="MSWord" w:lang="en-AU" w:vendorID="64" w:dllVersion="0" w:nlCheck="1" w:checkStyle="0"/>
  <w:activeWritingStyle w:appName="MSWord" w:lang="it-IT" w:vendorID="64" w:dllVersion="0" w:nlCheck="1" w:checkStyle="0"/>
  <w:activeWritingStyle w:appName="MSWord" w:lang="en-GB"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wsTQEUgampkbGFko6SsGpxcWZ+XkgBUa1AFAMhV0sAAAA"/>
  </w:docVars>
  <w:rsids>
    <w:rsidRoot w:val="00C2009C"/>
    <w:rsid w:val="00024761"/>
    <w:rsid w:val="00034251"/>
    <w:rsid w:val="000347AF"/>
    <w:rsid w:val="00055FC6"/>
    <w:rsid w:val="00064E0A"/>
    <w:rsid w:val="00066C36"/>
    <w:rsid w:val="00077B25"/>
    <w:rsid w:val="000809A2"/>
    <w:rsid w:val="00085134"/>
    <w:rsid w:val="000B2CDA"/>
    <w:rsid w:val="000C181C"/>
    <w:rsid w:val="000C3253"/>
    <w:rsid w:val="000D024D"/>
    <w:rsid w:val="000D1A1B"/>
    <w:rsid w:val="000E1B5D"/>
    <w:rsid w:val="000E6810"/>
    <w:rsid w:val="0010489F"/>
    <w:rsid w:val="00112734"/>
    <w:rsid w:val="0011438D"/>
    <w:rsid w:val="00124106"/>
    <w:rsid w:val="00126257"/>
    <w:rsid w:val="0012788C"/>
    <w:rsid w:val="001443AE"/>
    <w:rsid w:val="00154488"/>
    <w:rsid w:val="0016395C"/>
    <w:rsid w:val="00167C39"/>
    <w:rsid w:val="00170D9E"/>
    <w:rsid w:val="00174998"/>
    <w:rsid w:val="001804D6"/>
    <w:rsid w:val="001876EA"/>
    <w:rsid w:val="001A6CFF"/>
    <w:rsid w:val="001B009B"/>
    <w:rsid w:val="001B571B"/>
    <w:rsid w:val="001B5ED1"/>
    <w:rsid w:val="001C05AE"/>
    <w:rsid w:val="001C6AEF"/>
    <w:rsid w:val="00204798"/>
    <w:rsid w:val="00215AC1"/>
    <w:rsid w:val="00215E1A"/>
    <w:rsid w:val="0022304A"/>
    <w:rsid w:val="00223174"/>
    <w:rsid w:val="002260DC"/>
    <w:rsid w:val="00226430"/>
    <w:rsid w:val="0023194D"/>
    <w:rsid w:val="00236CAB"/>
    <w:rsid w:val="002403FD"/>
    <w:rsid w:val="00247663"/>
    <w:rsid w:val="002502B0"/>
    <w:rsid w:val="00253CB0"/>
    <w:rsid w:val="00257E44"/>
    <w:rsid w:val="00275BB6"/>
    <w:rsid w:val="00276FDA"/>
    <w:rsid w:val="00294CBD"/>
    <w:rsid w:val="002A2FA1"/>
    <w:rsid w:val="002B193D"/>
    <w:rsid w:val="002C112B"/>
    <w:rsid w:val="002F0A5B"/>
    <w:rsid w:val="002F2D36"/>
    <w:rsid w:val="00304E52"/>
    <w:rsid w:val="00311438"/>
    <w:rsid w:val="0031263A"/>
    <w:rsid w:val="00312F57"/>
    <w:rsid w:val="00314D27"/>
    <w:rsid w:val="003300E7"/>
    <w:rsid w:val="00336C28"/>
    <w:rsid w:val="00342B93"/>
    <w:rsid w:val="003638EA"/>
    <w:rsid w:val="00372FD8"/>
    <w:rsid w:val="00377906"/>
    <w:rsid w:val="003838FC"/>
    <w:rsid w:val="00397599"/>
    <w:rsid w:val="003A015F"/>
    <w:rsid w:val="003A160D"/>
    <w:rsid w:val="003A500A"/>
    <w:rsid w:val="003B0617"/>
    <w:rsid w:val="003B66F4"/>
    <w:rsid w:val="003C4F2B"/>
    <w:rsid w:val="003E14BF"/>
    <w:rsid w:val="003E41F3"/>
    <w:rsid w:val="004044A2"/>
    <w:rsid w:val="004058E8"/>
    <w:rsid w:val="00411474"/>
    <w:rsid w:val="004202F9"/>
    <w:rsid w:val="00424793"/>
    <w:rsid w:val="00446883"/>
    <w:rsid w:val="00460CA2"/>
    <w:rsid w:val="004636C8"/>
    <w:rsid w:val="00465EB3"/>
    <w:rsid w:val="00477E81"/>
    <w:rsid w:val="00487AE9"/>
    <w:rsid w:val="00490A8F"/>
    <w:rsid w:val="004964A3"/>
    <w:rsid w:val="004A65E5"/>
    <w:rsid w:val="004B016F"/>
    <w:rsid w:val="004B1A08"/>
    <w:rsid w:val="004B5818"/>
    <w:rsid w:val="004C6954"/>
    <w:rsid w:val="004D0F5A"/>
    <w:rsid w:val="004D5135"/>
    <w:rsid w:val="004D7D20"/>
    <w:rsid w:val="004E00FB"/>
    <w:rsid w:val="004E1564"/>
    <w:rsid w:val="004E43D9"/>
    <w:rsid w:val="00502AD7"/>
    <w:rsid w:val="0050331D"/>
    <w:rsid w:val="00516A5A"/>
    <w:rsid w:val="00524F0F"/>
    <w:rsid w:val="00525EF5"/>
    <w:rsid w:val="0053154A"/>
    <w:rsid w:val="005371B9"/>
    <w:rsid w:val="00537978"/>
    <w:rsid w:val="00541F6D"/>
    <w:rsid w:val="00545712"/>
    <w:rsid w:val="00546FF9"/>
    <w:rsid w:val="00552732"/>
    <w:rsid w:val="00554E59"/>
    <w:rsid w:val="00561595"/>
    <w:rsid w:val="005927A9"/>
    <w:rsid w:val="00596DBD"/>
    <w:rsid w:val="00597EF4"/>
    <w:rsid w:val="005A291F"/>
    <w:rsid w:val="005A73F4"/>
    <w:rsid w:val="005B1B9C"/>
    <w:rsid w:val="005B1E9F"/>
    <w:rsid w:val="005B7B7E"/>
    <w:rsid w:val="005B7BE9"/>
    <w:rsid w:val="005C0575"/>
    <w:rsid w:val="005C605E"/>
    <w:rsid w:val="005D7F8F"/>
    <w:rsid w:val="005E37F7"/>
    <w:rsid w:val="005E3B90"/>
    <w:rsid w:val="005F4E4D"/>
    <w:rsid w:val="00614537"/>
    <w:rsid w:val="006269BB"/>
    <w:rsid w:val="00643782"/>
    <w:rsid w:val="0064495F"/>
    <w:rsid w:val="00651C58"/>
    <w:rsid w:val="006542BD"/>
    <w:rsid w:val="00657FB4"/>
    <w:rsid w:val="006600F6"/>
    <w:rsid w:val="006701BB"/>
    <w:rsid w:val="00676F86"/>
    <w:rsid w:val="00684AA5"/>
    <w:rsid w:val="006908D6"/>
    <w:rsid w:val="00694770"/>
    <w:rsid w:val="00694FDA"/>
    <w:rsid w:val="0069632F"/>
    <w:rsid w:val="006965F8"/>
    <w:rsid w:val="00696BAD"/>
    <w:rsid w:val="006A2B13"/>
    <w:rsid w:val="006A6273"/>
    <w:rsid w:val="006B6A23"/>
    <w:rsid w:val="006C2031"/>
    <w:rsid w:val="006D24F1"/>
    <w:rsid w:val="006F38E2"/>
    <w:rsid w:val="0073250D"/>
    <w:rsid w:val="00733FEC"/>
    <w:rsid w:val="00734F16"/>
    <w:rsid w:val="00761683"/>
    <w:rsid w:val="00762026"/>
    <w:rsid w:val="0077545E"/>
    <w:rsid w:val="00795470"/>
    <w:rsid w:val="00795D16"/>
    <w:rsid w:val="007A2276"/>
    <w:rsid w:val="007A75FE"/>
    <w:rsid w:val="007B4AC6"/>
    <w:rsid w:val="007C6D2B"/>
    <w:rsid w:val="007D6F67"/>
    <w:rsid w:val="007D7463"/>
    <w:rsid w:val="007F41A2"/>
    <w:rsid w:val="007F4789"/>
    <w:rsid w:val="007F6917"/>
    <w:rsid w:val="0080219A"/>
    <w:rsid w:val="008028F8"/>
    <w:rsid w:val="0081466A"/>
    <w:rsid w:val="00823A81"/>
    <w:rsid w:val="00842B26"/>
    <w:rsid w:val="008430C5"/>
    <w:rsid w:val="00844F64"/>
    <w:rsid w:val="00871E6F"/>
    <w:rsid w:val="00886E66"/>
    <w:rsid w:val="0089188B"/>
    <w:rsid w:val="00897176"/>
    <w:rsid w:val="008A0546"/>
    <w:rsid w:val="008B451B"/>
    <w:rsid w:val="008C2C25"/>
    <w:rsid w:val="008D056D"/>
    <w:rsid w:val="008D3A9F"/>
    <w:rsid w:val="008D7076"/>
    <w:rsid w:val="008E3795"/>
    <w:rsid w:val="008E43BB"/>
    <w:rsid w:val="00911804"/>
    <w:rsid w:val="00911A74"/>
    <w:rsid w:val="009161C4"/>
    <w:rsid w:val="00930100"/>
    <w:rsid w:val="00932C5C"/>
    <w:rsid w:val="00935C1F"/>
    <w:rsid w:val="00946433"/>
    <w:rsid w:val="009573C0"/>
    <w:rsid w:val="009577BF"/>
    <w:rsid w:val="00960E46"/>
    <w:rsid w:val="00967527"/>
    <w:rsid w:val="00984F7A"/>
    <w:rsid w:val="0098710B"/>
    <w:rsid w:val="009930DB"/>
    <w:rsid w:val="009B6EE7"/>
    <w:rsid w:val="009C0356"/>
    <w:rsid w:val="009C29D9"/>
    <w:rsid w:val="009C5C2E"/>
    <w:rsid w:val="009D5780"/>
    <w:rsid w:val="009D57FE"/>
    <w:rsid w:val="009E61A5"/>
    <w:rsid w:val="009F1E17"/>
    <w:rsid w:val="00A06457"/>
    <w:rsid w:val="00A10663"/>
    <w:rsid w:val="00A1259D"/>
    <w:rsid w:val="00A127B4"/>
    <w:rsid w:val="00A3229C"/>
    <w:rsid w:val="00A349BC"/>
    <w:rsid w:val="00A35ACB"/>
    <w:rsid w:val="00A368BB"/>
    <w:rsid w:val="00A36B58"/>
    <w:rsid w:val="00A541A3"/>
    <w:rsid w:val="00A62987"/>
    <w:rsid w:val="00A630F4"/>
    <w:rsid w:val="00A74D74"/>
    <w:rsid w:val="00A9118C"/>
    <w:rsid w:val="00A91A68"/>
    <w:rsid w:val="00AA10D7"/>
    <w:rsid w:val="00AA16CD"/>
    <w:rsid w:val="00AA3863"/>
    <w:rsid w:val="00AA4176"/>
    <w:rsid w:val="00AB3D38"/>
    <w:rsid w:val="00AB41C1"/>
    <w:rsid w:val="00AD3C46"/>
    <w:rsid w:val="00AE5E1A"/>
    <w:rsid w:val="00AF2CB0"/>
    <w:rsid w:val="00AF4D76"/>
    <w:rsid w:val="00B05D76"/>
    <w:rsid w:val="00B063DB"/>
    <w:rsid w:val="00B129E6"/>
    <w:rsid w:val="00B2099A"/>
    <w:rsid w:val="00B24838"/>
    <w:rsid w:val="00B26467"/>
    <w:rsid w:val="00B424CE"/>
    <w:rsid w:val="00B46C90"/>
    <w:rsid w:val="00B55202"/>
    <w:rsid w:val="00B6202E"/>
    <w:rsid w:val="00B657FB"/>
    <w:rsid w:val="00B70BB5"/>
    <w:rsid w:val="00B730F3"/>
    <w:rsid w:val="00B923EB"/>
    <w:rsid w:val="00B95CC4"/>
    <w:rsid w:val="00BA16CC"/>
    <w:rsid w:val="00BA2B29"/>
    <w:rsid w:val="00BA2E78"/>
    <w:rsid w:val="00BB658C"/>
    <w:rsid w:val="00BD5D4D"/>
    <w:rsid w:val="00C16235"/>
    <w:rsid w:val="00C2009C"/>
    <w:rsid w:val="00C208FF"/>
    <w:rsid w:val="00C27DAF"/>
    <w:rsid w:val="00C35C27"/>
    <w:rsid w:val="00C373BF"/>
    <w:rsid w:val="00C4624D"/>
    <w:rsid w:val="00C5152D"/>
    <w:rsid w:val="00C51C87"/>
    <w:rsid w:val="00C54604"/>
    <w:rsid w:val="00C63130"/>
    <w:rsid w:val="00C67521"/>
    <w:rsid w:val="00C8641A"/>
    <w:rsid w:val="00C87EC8"/>
    <w:rsid w:val="00C87F8D"/>
    <w:rsid w:val="00C95CD9"/>
    <w:rsid w:val="00CB3B30"/>
    <w:rsid w:val="00CB7D51"/>
    <w:rsid w:val="00CE1D13"/>
    <w:rsid w:val="00CE2468"/>
    <w:rsid w:val="00CF5802"/>
    <w:rsid w:val="00CF5DDA"/>
    <w:rsid w:val="00D0082C"/>
    <w:rsid w:val="00D0570A"/>
    <w:rsid w:val="00D21F9B"/>
    <w:rsid w:val="00D37E55"/>
    <w:rsid w:val="00D563C5"/>
    <w:rsid w:val="00D7057C"/>
    <w:rsid w:val="00D7791C"/>
    <w:rsid w:val="00D836A8"/>
    <w:rsid w:val="00D92CE1"/>
    <w:rsid w:val="00D93050"/>
    <w:rsid w:val="00DA231D"/>
    <w:rsid w:val="00DA4F15"/>
    <w:rsid w:val="00DB0D09"/>
    <w:rsid w:val="00DB75F6"/>
    <w:rsid w:val="00DD07B7"/>
    <w:rsid w:val="00DD45C3"/>
    <w:rsid w:val="00E234E6"/>
    <w:rsid w:val="00E34B6B"/>
    <w:rsid w:val="00E408F4"/>
    <w:rsid w:val="00E42B27"/>
    <w:rsid w:val="00E4385E"/>
    <w:rsid w:val="00E5388F"/>
    <w:rsid w:val="00E55657"/>
    <w:rsid w:val="00E569DC"/>
    <w:rsid w:val="00E60888"/>
    <w:rsid w:val="00E70EC8"/>
    <w:rsid w:val="00E773F7"/>
    <w:rsid w:val="00E87304"/>
    <w:rsid w:val="00EA4622"/>
    <w:rsid w:val="00EA4923"/>
    <w:rsid w:val="00EA6A46"/>
    <w:rsid w:val="00EB1A28"/>
    <w:rsid w:val="00EB4C1E"/>
    <w:rsid w:val="00EB5EF2"/>
    <w:rsid w:val="00EC26CA"/>
    <w:rsid w:val="00EC57AD"/>
    <w:rsid w:val="00ED6A27"/>
    <w:rsid w:val="00EE1F5B"/>
    <w:rsid w:val="00EE68C4"/>
    <w:rsid w:val="00EE76A1"/>
    <w:rsid w:val="00EE7B7F"/>
    <w:rsid w:val="00EF5DA8"/>
    <w:rsid w:val="00F1090A"/>
    <w:rsid w:val="00F259CE"/>
    <w:rsid w:val="00F33124"/>
    <w:rsid w:val="00F37421"/>
    <w:rsid w:val="00F45E69"/>
    <w:rsid w:val="00F64978"/>
    <w:rsid w:val="00F64D34"/>
    <w:rsid w:val="00F81606"/>
    <w:rsid w:val="00F83431"/>
    <w:rsid w:val="00F84CAC"/>
    <w:rsid w:val="00F90B0D"/>
    <w:rsid w:val="00F93BED"/>
    <w:rsid w:val="00F978B7"/>
    <w:rsid w:val="00FA174D"/>
    <w:rsid w:val="00FA79C3"/>
    <w:rsid w:val="00FC63E6"/>
    <w:rsid w:val="00FE0B10"/>
    <w:rsid w:val="00FE3D83"/>
    <w:rsid w:val="00FE7C7D"/>
    <w:rsid w:val="00FF06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BB9CD"/>
  <w15:docId w15:val="{5094B8FE-3ECC-48D3-B63C-610F03F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7B7F"/>
  </w:style>
  <w:style w:type="paragraph" w:styleId="berschrift1">
    <w:name w:val="heading 1"/>
    <w:basedOn w:val="Standard"/>
    <w:next w:val="Standard"/>
    <w:link w:val="berschrift1Zchn"/>
    <w:uiPriority w:val="9"/>
    <w:rsid w:val="00EE7B7F"/>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E7B7F"/>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E7B7F"/>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7663"/>
    <w:pPr>
      <w:spacing w:line="150" w:lineRule="exact"/>
    </w:pPr>
    <w:rPr>
      <w:spacing w:val="4"/>
      <w:sz w:val="12"/>
    </w:rPr>
  </w:style>
  <w:style w:type="character" w:customStyle="1" w:styleId="KopfzeileZchn">
    <w:name w:val="Kopfzeile Zchn"/>
    <w:basedOn w:val="Absatz-Standardschriftart"/>
    <w:link w:val="Kopfzeile"/>
    <w:uiPriority w:val="99"/>
    <w:rsid w:val="00247663"/>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E7B7F"/>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E7B7F"/>
    <w:rPr>
      <w:rFonts w:eastAsiaTheme="majorEastAsia" w:cstheme="majorBidi"/>
      <w:b/>
      <w:bCs/>
      <w:szCs w:val="26"/>
    </w:rPr>
  </w:style>
  <w:style w:type="character" w:customStyle="1" w:styleId="berschrift3Zchn">
    <w:name w:val="Überschrift 3 Zchn"/>
    <w:basedOn w:val="Absatz-Standardschriftart"/>
    <w:link w:val="berschrift3"/>
    <w:uiPriority w:val="9"/>
    <w:rsid w:val="00EE7B7F"/>
    <w:rPr>
      <w:rFonts w:eastAsiaTheme="majorEastAsia" w:cstheme="majorBidi"/>
      <w:bCs/>
      <w:u w:val="single"/>
    </w:rPr>
  </w:style>
  <w:style w:type="table" w:customStyle="1" w:styleId="EinfacheTabelle21">
    <w:name w:val="Einfache Tabelle 21"/>
    <w:basedOn w:val="NormaleTabelle"/>
    <w:uiPriority w:val="42"/>
    <w:rsid w:val="0053154A"/>
    <w:pPr>
      <w:spacing w:line="240" w:lineRule="auto"/>
    </w:pPr>
    <w:rPr>
      <w:rFonts w:ascii="Times New Roman" w:eastAsia="Times New Roman" w:hAnsi="Times New Roman" w:cs="Times New Roman"/>
      <w:lang w:eastAsia="de-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bsatz-Standardschriftart"/>
    <w:uiPriority w:val="99"/>
    <w:unhideWhenUsed/>
    <w:rsid w:val="0053154A"/>
    <w:rPr>
      <w:color w:val="0000FF" w:themeColor="hyperlink"/>
      <w:u w:val="single"/>
    </w:rPr>
  </w:style>
  <w:style w:type="character" w:styleId="Kommentarzeichen">
    <w:name w:val="annotation reference"/>
    <w:basedOn w:val="Absatz-Standardschriftart"/>
    <w:uiPriority w:val="99"/>
    <w:semiHidden/>
    <w:unhideWhenUsed/>
    <w:rsid w:val="00911A74"/>
    <w:rPr>
      <w:sz w:val="16"/>
      <w:szCs w:val="16"/>
    </w:rPr>
  </w:style>
  <w:style w:type="paragraph" w:styleId="Kommentartext">
    <w:name w:val="annotation text"/>
    <w:basedOn w:val="Standard"/>
    <w:link w:val="KommentartextZchn"/>
    <w:uiPriority w:val="99"/>
    <w:semiHidden/>
    <w:unhideWhenUsed/>
    <w:rsid w:val="00911A74"/>
    <w:pPr>
      <w:spacing w:line="240" w:lineRule="auto"/>
    </w:pPr>
  </w:style>
  <w:style w:type="character" w:customStyle="1" w:styleId="KommentartextZchn">
    <w:name w:val="Kommentartext Zchn"/>
    <w:basedOn w:val="Absatz-Standardschriftart"/>
    <w:link w:val="Kommentartext"/>
    <w:uiPriority w:val="99"/>
    <w:semiHidden/>
    <w:rsid w:val="00911A74"/>
  </w:style>
  <w:style w:type="paragraph" w:styleId="Kommentarthema">
    <w:name w:val="annotation subject"/>
    <w:basedOn w:val="Kommentartext"/>
    <w:next w:val="Kommentartext"/>
    <w:link w:val="KommentarthemaZchn"/>
    <w:uiPriority w:val="99"/>
    <w:semiHidden/>
    <w:unhideWhenUsed/>
    <w:rsid w:val="00911A74"/>
    <w:rPr>
      <w:b/>
      <w:bCs/>
    </w:rPr>
  </w:style>
  <w:style w:type="character" w:customStyle="1" w:styleId="KommentarthemaZchn">
    <w:name w:val="Kommentarthema Zchn"/>
    <w:basedOn w:val="KommentartextZchn"/>
    <w:link w:val="Kommentarthema"/>
    <w:uiPriority w:val="99"/>
    <w:semiHidden/>
    <w:rsid w:val="00911A74"/>
    <w:rPr>
      <w:b/>
      <w:bCs/>
    </w:rPr>
  </w:style>
  <w:style w:type="character" w:customStyle="1" w:styleId="NichtaufgelsteErwhnung1">
    <w:name w:val="Nicht aufgelöste Erwähnung1"/>
    <w:basedOn w:val="Absatz-Standardschriftart"/>
    <w:uiPriority w:val="99"/>
    <w:semiHidden/>
    <w:unhideWhenUsed/>
    <w:rsid w:val="00844F64"/>
    <w:rPr>
      <w:color w:val="605E5C"/>
      <w:shd w:val="clear" w:color="auto" w:fill="E1DFDD"/>
    </w:rPr>
  </w:style>
  <w:style w:type="character" w:styleId="BesuchterLink">
    <w:name w:val="FollowedHyperlink"/>
    <w:basedOn w:val="Absatz-Standardschriftart"/>
    <w:uiPriority w:val="99"/>
    <w:semiHidden/>
    <w:unhideWhenUsed/>
    <w:rsid w:val="00A35ACB"/>
    <w:rPr>
      <w:color w:val="800080" w:themeColor="followedHyperlink"/>
      <w:u w:val="single"/>
    </w:rPr>
  </w:style>
  <w:style w:type="paragraph" w:styleId="Listenabsatz">
    <w:name w:val="List Paragraph"/>
    <w:basedOn w:val="Standard"/>
    <w:uiPriority w:val="34"/>
    <w:qFormat/>
    <w:rsid w:val="00871E6F"/>
    <w:pPr>
      <w:spacing w:line="240" w:lineRule="auto"/>
      <w:ind w:left="720"/>
    </w:pPr>
    <w:rPr>
      <w:rFonts w:ascii="Calibri" w:hAnsi="Calibri" w:cs="Calibri"/>
      <w:sz w:val="22"/>
      <w:szCs w:val="22"/>
    </w:rPr>
  </w:style>
  <w:style w:type="character" w:styleId="NichtaufgelsteErwhnung">
    <w:name w:val="Unresolved Mention"/>
    <w:basedOn w:val="Absatz-Standardschriftart"/>
    <w:uiPriority w:val="99"/>
    <w:semiHidden/>
    <w:unhideWhenUsed/>
    <w:rsid w:val="00D70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870">
      <w:bodyDiv w:val="1"/>
      <w:marLeft w:val="0"/>
      <w:marRight w:val="0"/>
      <w:marTop w:val="0"/>
      <w:marBottom w:val="0"/>
      <w:divBdr>
        <w:top w:val="none" w:sz="0" w:space="0" w:color="auto"/>
        <w:left w:val="none" w:sz="0" w:space="0" w:color="auto"/>
        <w:bottom w:val="none" w:sz="0" w:space="0" w:color="auto"/>
        <w:right w:val="none" w:sz="0" w:space="0" w:color="auto"/>
      </w:divBdr>
    </w:div>
    <w:div w:id="252203207">
      <w:bodyDiv w:val="1"/>
      <w:marLeft w:val="0"/>
      <w:marRight w:val="0"/>
      <w:marTop w:val="0"/>
      <w:marBottom w:val="0"/>
      <w:divBdr>
        <w:top w:val="none" w:sz="0" w:space="0" w:color="auto"/>
        <w:left w:val="none" w:sz="0" w:space="0" w:color="auto"/>
        <w:bottom w:val="none" w:sz="0" w:space="0" w:color="auto"/>
        <w:right w:val="none" w:sz="0" w:space="0" w:color="auto"/>
      </w:divBdr>
    </w:div>
    <w:div w:id="946960524">
      <w:bodyDiv w:val="1"/>
      <w:marLeft w:val="0"/>
      <w:marRight w:val="0"/>
      <w:marTop w:val="0"/>
      <w:marBottom w:val="0"/>
      <w:divBdr>
        <w:top w:val="none" w:sz="0" w:space="0" w:color="auto"/>
        <w:left w:val="none" w:sz="0" w:space="0" w:color="auto"/>
        <w:bottom w:val="none" w:sz="0" w:space="0" w:color="auto"/>
        <w:right w:val="none" w:sz="0" w:space="0" w:color="auto"/>
      </w:divBdr>
    </w:div>
    <w:div w:id="1598169400">
      <w:bodyDiv w:val="1"/>
      <w:marLeft w:val="0"/>
      <w:marRight w:val="0"/>
      <w:marTop w:val="0"/>
      <w:marBottom w:val="0"/>
      <w:divBdr>
        <w:top w:val="none" w:sz="0" w:space="0" w:color="auto"/>
        <w:left w:val="none" w:sz="0" w:space="0" w:color="auto"/>
        <w:bottom w:val="none" w:sz="0" w:space="0" w:color="auto"/>
        <w:right w:val="none" w:sz="0" w:space="0" w:color="auto"/>
      </w:divBdr>
    </w:div>
    <w:div w:id="1626229224">
      <w:bodyDiv w:val="1"/>
      <w:marLeft w:val="0"/>
      <w:marRight w:val="0"/>
      <w:marTop w:val="0"/>
      <w:marBottom w:val="0"/>
      <w:divBdr>
        <w:top w:val="none" w:sz="0" w:space="0" w:color="auto"/>
        <w:left w:val="none" w:sz="0" w:space="0" w:color="auto"/>
        <w:bottom w:val="none" w:sz="0" w:space="0" w:color="auto"/>
        <w:right w:val="none" w:sz="0" w:space="0" w:color="auto"/>
      </w:divBdr>
    </w:div>
    <w:div w:id="1759717993">
      <w:bodyDiv w:val="1"/>
      <w:marLeft w:val="0"/>
      <w:marRight w:val="0"/>
      <w:marTop w:val="0"/>
      <w:marBottom w:val="0"/>
      <w:divBdr>
        <w:top w:val="none" w:sz="0" w:space="0" w:color="auto"/>
        <w:left w:val="none" w:sz="0" w:space="0" w:color="auto"/>
        <w:bottom w:val="none" w:sz="0" w:space="0" w:color="auto"/>
        <w:right w:val="none" w:sz="0" w:space="0" w:color="auto"/>
      </w:divBdr>
    </w:div>
    <w:div w:id="1960794598">
      <w:bodyDiv w:val="1"/>
      <w:marLeft w:val="0"/>
      <w:marRight w:val="0"/>
      <w:marTop w:val="0"/>
      <w:marBottom w:val="0"/>
      <w:divBdr>
        <w:top w:val="none" w:sz="0" w:space="0" w:color="auto"/>
        <w:left w:val="none" w:sz="0" w:space="0" w:color="auto"/>
        <w:bottom w:val="none" w:sz="0" w:space="0" w:color="auto"/>
        <w:right w:val="none" w:sz="0" w:space="0" w:color="auto"/>
      </w:divBdr>
    </w:div>
    <w:div w:id="1967857080">
      <w:bodyDiv w:val="1"/>
      <w:marLeft w:val="0"/>
      <w:marRight w:val="0"/>
      <w:marTop w:val="0"/>
      <w:marBottom w:val="0"/>
      <w:divBdr>
        <w:top w:val="none" w:sz="0" w:space="0" w:color="auto"/>
        <w:left w:val="none" w:sz="0" w:space="0" w:color="auto"/>
        <w:bottom w:val="none" w:sz="0" w:space="0" w:color="auto"/>
        <w:right w:val="none" w:sz="0" w:space="0" w:color="auto"/>
      </w:divBdr>
    </w:div>
    <w:div w:id="207605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forms/d/e/1FAIpQLSenHnZUDd0d5Ob6GRDZsXcXCOx2be80QRCGgfuQkicKIpODXQ/viewform?usp=sf_link"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Documents\Advanced%20Studies\Vorlagen\Vorlagen%20von%20Erwin\letter_DepPharmWiss_V01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CB3F3-A099-4B8C-8EE9-E8C07E3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letter_DepPharmWiss_V01_de</Template>
  <TotalTime>0</TotalTime>
  <Pages>4</Pages>
  <Words>759</Words>
  <Characters>4787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Kantonsspital Baden AG</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Belenda, Cristina</dc:creator>
  <cp:keywords/>
  <dc:description/>
  <cp:lastModifiedBy>Esther Indra</cp:lastModifiedBy>
  <cp:revision>2</cp:revision>
  <cp:lastPrinted>2023-07-04T05:58:00Z</cp:lastPrinted>
  <dcterms:created xsi:type="dcterms:W3CDTF">2024-01-13T13:31:00Z</dcterms:created>
  <dcterms:modified xsi:type="dcterms:W3CDTF">2024-01-13T13:31:00Z</dcterms:modified>
</cp:coreProperties>
</file>